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D" w:rsidRDefault="00EA654D" w:rsidP="00EA654D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EA654D" w:rsidRDefault="00EA654D" w:rsidP="00EA654D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EA654D" w:rsidRDefault="00EA654D" w:rsidP="00EA654D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EA654D" w:rsidRDefault="00EA654D" w:rsidP="00EA654D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EA654D" w:rsidRDefault="00EA654D" w:rsidP="00EA654D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AE7339" w:rsidRPr="00EA654D" w:rsidRDefault="00AE7339" w:rsidP="00AE7339">
      <w:pPr>
        <w:jc w:val="center"/>
        <w:rPr>
          <w:rFonts w:ascii="仿宋_GB2312" w:eastAsia="仿宋_GB2312" w:hint="eastAsia"/>
          <w:sz w:val="24"/>
        </w:rPr>
      </w:pPr>
      <w:r w:rsidRPr="00EA654D">
        <w:rPr>
          <w:rFonts w:ascii="仿宋_GB2312" w:eastAsia="仿宋_GB2312" w:hint="eastAsia"/>
          <w:sz w:val="24"/>
        </w:rPr>
        <w:t>粤物协通字[2017]44号</w:t>
      </w:r>
    </w:p>
    <w:p w:rsidR="00EA654D" w:rsidRDefault="00EA654D" w:rsidP="00EA654D">
      <w:pPr>
        <w:tabs>
          <w:tab w:val="left" w:pos="975"/>
        </w:tabs>
        <w:jc w:val="center"/>
        <w:rPr>
          <w:rFonts w:ascii="仿宋_GB2312" w:eastAsia="仿宋_GB2312" w:hint="eastAsia"/>
          <w:bCs/>
          <w:sz w:val="24"/>
        </w:rPr>
      </w:pPr>
    </w:p>
    <w:p w:rsidR="00EA654D" w:rsidRDefault="00EA654D" w:rsidP="00EA654D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EA654D" w:rsidRDefault="00EA654D" w:rsidP="00EA654D">
      <w:pPr>
        <w:tabs>
          <w:tab w:val="left" w:pos="975"/>
        </w:tabs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504E20" w:rsidRPr="00BC5DF0" w:rsidRDefault="00504E20" w:rsidP="00BC5DF0">
      <w:pPr>
        <w:spacing w:line="500" w:lineRule="exact"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r w:rsidRPr="00BC5DF0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关于申报</w:t>
      </w:r>
      <w:r w:rsidR="00E53836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“</w:t>
      </w:r>
      <w:r w:rsidRPr="00BC5DF0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广东省物业管理</w:t>
      </w:r>
      <w:r w:rsidR="00BC5DF0" w:rsidRPr="00BC5DF0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行业诚信</w:t>
      </w:r>
      <w:r w:rsidR="00BC5DF0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服务实训基地</w:t>
      </w:r>
      <w:r w:rsidR="00E53836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”</w:t>
      </w:r>
      <w:r w:rsidR="00BC5DF0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的通知</w:t>
      </w:r>
    </w:p>
    <w:p w:rsidR="00504E20" w:rsidRDefault="00504E20" w:rsidP="00EA654D">
      <w:pPr>
        <w:spacing w:line="24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AE7339" w:rsidRDefault="00E53836" w:rsidP="00CA62F8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</w:t>
      </w:r>
      <w:r w:rsidR="00AE7339" w:rsidRPr="00BF7C4F">
        <w:rPr>
          <w:rFonts w:ascii="仿宋_GB2312" w:eastAsia="仿宋_GB2312" w:hint="eastAsia"/>
          <w:sz w:val="32"/>
          <w:szCs w:val="32"/>
        </w:rPr>
        <w:t>：</w:t>
      </w:r>
    </w:p>
    <w:p w:rsidR="00F67DF2" w:rsidRPr="00A904B5" w:rsidRDefault="003B686B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</w:t>
      </w:r>
      <w:r w:rsidR="005A07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进一步提高我省物业管理</w:t>
      </w:r>
      <w:r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行业的管理和服务水平，</w:t>
      </w:r>
      <w:r w:rsidR="005A07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发挥优秀物业管理项目的重要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示范和引领作用，</w:t>
      </w:r>
      <w:r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树立物</w:t>
      </w:r>
      <w:r w:rsidR="005A07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业管理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行业诚实、守信新形象，努力创建诚信企业和构建和谐社会，</w:t>
      </w:r>
      <w:r w:rsidR="004216C2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本会决定开展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“广东省物业管理行业诚信服务实训基地”评选</w:t>
      </w:r>
      <w:r w:rsidR="008E038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="004216C2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从</w:t>
      </w:r>
      <w:r w:rsid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获</w:t>
      </w:r>
      <w:r w:rsidR="005A07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评</w:t>
      </w:r>
      <w:r w:rsidR="004216C2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国家</w:t>
      </w:r>
      <w:r w:rsid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、省</w:t>
      </w:r>
      <w:r w:rsidR="004216C2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示范项目中选出特别优秀的项目，以“</w:t>
      </w:r>
      <w:r w:rsid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统筹规划、资源共享、示范引领</w:t>
      </w:r>
      <w:r w:rsidR="004216C2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”原则，将实训基地建设成为开放式的、共享型的职业技能培训基地</w:t>
      </w:r>
      <w:r w:rsidR="00A904B5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, 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满足考察交流、实训教学及技能</w:t>
      </w:r>
      <w:r w:rsidR="00E538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培养要求，推动行业诚信服务建设</w:t>
      </w:r>
      <w:r w:rsidR="004216C2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="004216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现将申报实训基地</w:t>
      </w:r>
      <w:r w:rsidRPr="00AE733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有关事项通知如下：</w:t>
      </w:r>
    </w:p>
    <w:p w:rsidR="0067322F" w:rsidRPr="00887463" w:rsidRDefault="00AE7339" w:rsidP="00EA654D">
      <w:pPr>
        <w:spacing w:line="4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</w:t>
      </w:r>
      <w:r w:rsidR="0067322F"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设</w:t>
      </w:r>
      <w:r w:rsidR="00E57C7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立</w:t>
      </w:r>
      <w:r w:rsidR="0067322F"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实训基地的目标</w:t>
      </w:r>
      <w:r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和</w:t>
      </w:r>
      <w:r w:rsidR="0067322F"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原则</w:t>
      </w:r>
    </w:p>
    <w:p w:rsidR="00AE7339" w:rsidRDefault="0067322F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根据我省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物业管理行业</w:t>
      </w:r>
      <w:r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发展对技术技能人才的需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求和职业教育内涵发展需要，</w:t>
      </w:r>
      <w:r w:rsidR="00A904B5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着力打造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一批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诚信服务</w:t>
      </w:r>
      <w:r w:rsid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水平高、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业主满意度</w:t>
      </w:r>
      <w:r w:rsid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好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转型</w:t>
      </w:r>
      <w:r w:rsid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创新</w:t>
      </w:r>
      <w:r w:rsidR="00A904B5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力度大、能够发挥引领辐射作用，可推广的现代化</w:t>
      </w:r>
      <w:r w:rsid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物业管理行业实训基地，推动广东省物业管理行业</w:t>
      </w:r>
      <w:r w:rsidR="00A904B5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整体水平提升。</w:t>
      </w:r>
    </w:p>
    <w:p w:rsidR="0067322F" w:rsidRDefault="00A904B5" w:rsidP="00CA62F8">
      <w:pPr>
        <w:spacing w:line="48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支持和鼓励物业服务</w:t>
      </w:r>
      <w:r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企业</w:t>
      </w:r>
      <w:r w:rsidR="0067322F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将最新设备和技术投入到实训基地，建立共建、共管、共享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开放</w:t>
      </w:r>
      <w:r w:rsidR="0067322F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的实训平台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，完善协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企共建长效机制，扩大实训基地的服务面和受益面，</w:t>
      </w:r>
      <w:r w:rsidR="00987D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面向社会开放，承接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协会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任务，服务行业</w:t>
      </w:r>
      <w:r w:rsidR="0067322F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发展，最大限度地实现资源共享，</w:t>
      </w:r>
      <w:r w:rsidR="00484A60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充分发挥</w:t>
      </w:r>
      <w:r w:rsidR="00987D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实训基地的</w:t>
      </w:r>
      <w:r w:rsidR="00987DF8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示范</w:t>
      </w:r>
      <w:r w:rsidR="00484A60" w:rsidRPr="0067322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引领作用，着力培养高水平技术技能人才</w:t>
      </w:r>
      <w:r w:rsidR="00E538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EA654D" w:rsidRPr="00A904B5" w:rsidRDefault="00EA654D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AE7339" w:rsidRPr="00887463" w:rsidRDefault="00AE7339" w:rsidP="00EA654D">
      <w:pPr>
        <w:spacing w:line="4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二、</w:t>
      </w:r>
      <w:r w:rsidR="000C0C8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参评单位</w:t>
      </w:r>
    </w:p>
    <w:p w:rsidR="00EA654D" w:rsidRPr="00AE7339" w:rsidRDefault="00AE7339" w:rsidP="00EA654D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E733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广东省物业管理行业协会会员单位</w:t>
      </w:r>
    </w:p>
    <w:p w:rsidR="009F28A9" w:rsidRPr="00887463" w:rsidRDefault="00AE7339" w:rsidP="00EA654D">
      <w:pPr>
        <w:spacing w:line="4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三、</w:t>
      </w:r>
      <w:r w:rsidR="000C0C8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评选</w:t>
      </w:r>
      <w:r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条件 </w:t>
      </w:r>
    </w:p>
    <w:p w:rsidR="00F4703E" w:rsidRPr="00887463" w:rsidRDefault="00F4703E" w:rsidP="00EA654D">
      <w:pPr>
        <w:spacing w:line="4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88746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（一）申报企业要求</w:t>
      </w:r>
    </w:p>
    <w:p w:rsidR="00A019F6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严格遵守</w:t>
      </w:r>
      <w:r w:rsidR="00A019F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国家法律法规，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依法诚信纳税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，按规定缴纳社会保障金</w:t>
      </w:r>
      <w:r w:rsidR="00A019F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； </w:t>
      </w:r>
    </w:p>
    <w:p w:rsidR="00A019F6" w:rsidRDefault="00A019F6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2.获得</w:t>
      </w:r>
      <w:r w:rsidR="00987D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中物协</w:t>
      </w:r>
      <w:r w:rsidR="00EA654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2015年或2016年百强企业</w:t>
      </w:r>
      <w:r w:rsidR="00EA654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称号；</w:t>
      </w:r>
    </w:p>
    <w:p w:rsidR="00F4703E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3.</w:t>
      </w:r>
      <w:r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获得工商部门颁发</w:t>
      </w:r>
      <w:r w:rsidR="00987D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</w:t>
      </w:r>
      <w:r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“守合同重信用企业”证书连续年限10年以上；</w:t>
      </w:r>
    </w:p>
    <w:p w:rsidR="00F4703E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4.</w:t>
      </w:r>
      <w:r w:rsidRPr="00F4703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积极履行社会责任，热心公益事业，具有良好的社会知名度和美誉度。</w:t>
      </w:r>
    </w:p>
    <w:p w:rsidR="00484A60" w:rsidRPr="00484A60" w:rsidRDefault="00F67DF2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5.</w:t>
      </w:r>
      <w:r w:rsidR="00A019F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无违法行为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="00484A60" w:rsidRPr="00484A60">
        <w:rPr>
          <w:rFonts w:ascii="仿宋_GB2312" w:eastAsia="仿宋_GB2312" w:hAnsi="宋体" w:cs="宋体"/>
          <w:bCs/>
          <w:kern w:val="0"/>
          <w:sz w:val="32"/>
          <w:szCs w:val="32"/>
        </w:rPr>
        <w:t>2013年以来没有受过政府行政主管部门</w:t>
      </w:r>
      <w:r w:rsidR="00A019F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</w:t>
      </w:r>
      <w:r w:rsidR="00484A60" w:rsidRPr="00484A60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行政处罚、通报批评或行业协会的通报批评。 </w:t>
      </w:r>
    </w:p>
    <w:p w:rsidR="00F4703E" w:rsidRPr="00BC5DF0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Pr="00F4703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二）申报项目要求</w:t>
      </w:r>
    </w:p>
    <w:p w:rsidR="00BC5DF0" w:rsidRPr="00BC5DF0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参评项目获得过国家</w:t>
      </w:r>
      <w:r w:rsid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物业管理</w:t>
      </w:r>
      <w:r w:rsidR="00484A6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示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范项目称号；</w:t>
      </w:r>
    </w:p>
    <w:p w:rsidR="00BC5DF0" w:rsidRPr="00BC5DF0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2.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签订物业服务合同，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组织机构完善，各项管理制度健全，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工作人员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按规定签订劳动用工合同；</w:t>
      </w:r>
    </w:p>
    <w:p w:rsidR="00BC5DF0" w:rsidRPr="00BC5DF0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3.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在醒目位置公布物业服务收费项目、标准，按规定公布物业服务资金收支情况；</w:t>
      </w:r>
    </w:p>
    <w:p w:rsidR="00BC5DF0" w:rsidRPr="00BC5DF0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4.工作人员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仪表整洁，统一着装，行为规范，文明礼貌；</w:t>
      </w:r>
    </w:p>
    <w:p w:rsidR="00BC5DF0" w:rsidRPr="00BC5DF0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5.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建立健全投诉处理机制，公开投诉电话，设立投诉</w:t>
      </w:r>
      <w:r w:rsidR="00987D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信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箱，对业主的投诉有明确的处理和反馈时限；</w:t>
      </w:r>
    </w:p>
    <w:p w:rsidR="00BC5DF0" w:rsidRDefault="00F4703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6.</w:t>
      </w:r>
      <w:r w:rsidR="00987D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建立档案管理制度，有完善的物业服务档案；</w:t>
      </w:r>
      <w:r w:rsidR="00BC5DF0"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分类科学，易于检索；</w:t>
      </w:r>
    </w:p>
    <w:p w:rsidR="00A019F6" w:rsidRPr="00BC5DF0" w:rsidRDefault="00A019F6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7.有能力并愿意承担本会委派的</w:t>
      </w:r>
      <w:r w:rsidR="00E538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接待</w:t>
      </w:r>
      <w:r w:rsidR="00E53836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考察交流、实训教学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等任务。</w:t>
      </w:r>
    </w:p>
    <w:p w:rsidR="00504E20" w:rsidRPr="004A6EB0" w:rsidRDefault="004A6EB0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（三）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评选和</w:t>
      </w: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申报</w:t>
      </w:r>
      <w:r w:rsidR="00F67DF2" w:rsidRPr="00F67DF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数量：</w:t>
      </w:r>
      <w:r w:rsidR="00F67DF2"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4A6EB0" w:rsidRDefault="0068298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</w:t>
      </w:r>
      <w:r w:rsidR="00F44726" w:rsidRPr="00F4472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评选</w:t>
      </w:r>
      <w:r w:rsidR="00F44726" w:rsidRPr="00A904B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“广东省物业管理行业诚信服务实训基地”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的项目总数为30个，其中住宅、大厦和其它公共配套物业项目各10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个；</w:t>
      </w:r>
    </w:p>
    <w:p w:rsidR="0068298E" w:rsidRPr="0068298E" w:rsidRDefault="0068298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2.申报项目须在广东省范围内，</w:t>
      </w: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每个会员单位限申报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</w:t>
      </w: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个项目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,多报无效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FF68EC" w:rsidRPr="00FF68EC" w:rsidRDefault="00FF68EC" w:rsidP="00EA654D">
      <w:pPr>
        <w:spacing w:line="4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FF68E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四、申报、</w:t>
      </w:r>
      <w:r w:rsidR="00232B0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评审、公示</w:t>
      </w:r>
      <w:r w:rsidRPr="00FF68E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和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颁</w:t>
      </w:r>
      <w:r w:rsidRPr="00FF68E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牌时间</w:t>
      </w:r>
    </w:p>
    <w:p w:rsidR="00FF68EC" w:rsidRPr="00FF68EC" w:rsidRDefault="00FF68EC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项目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申报：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11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16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日——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11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24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</w:t>
      </w:r>
    </w:p>
    <w:p w:rsidR="00FF68EC" w:rsidRDefault="00FF68EC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专家评审：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11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27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日——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11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30</w:t>
      </w:r>
      <w:r w:rsidRP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</w:t>
      </w:r>
    </w:p>
    <w:p w:rsidR="00FF68EC" w:rsidRDefault="00FF68EC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公示时间：12月1日——12月7日</w:t>
      </w:r>
    </w:p>
    <w:p w:rsidR="00FF68EC" w:rsidRPr="00FF68EC" w:rsidRDefault="00FF68EC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颁牌时间：12月8日</w:t>
      </w:r>
    </w:p>
    <w:p w:rsidR="004A6EB0" w:rsidRPr="004A6EB0" w:rsidRDefault="00FF68EC" w:rsidP="00EA654D">
      <w:pPr>
        <w:spacing w:line="4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</w:t>
      </w:r>
      <w:r w:rsidR="004A6EB0" w:rsidRPr="004A6EB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、实训基地的认定 </w:t>
      </w:r>
    </w:p>
    <w:p w:rsidR="004A6EB0" w:rsidRDefault="004A6EB0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有意向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参评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</w:t>
      </w: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广东省物业管理行业诚信服务实训基地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”的物业服务企业，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向本会</w:t>
      </w:r>
      <w:r w:rsidR="00987D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提交申报表及相关证明。</w:t>
      </w:r>
      <w:r w:rsidR="00E538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本会依据申报项目实训条件、项目类型和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物业企业综合实力等情况进行</w:t>
      </w:r>
      <w:r w:rsidR="00232B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审核后，择优认定的项目</w:t>
      </w:r>
      <w:r w:rsid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由本会</w:t>
      </w: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统一授予 “</w:t>
      </w:r>
      <w:r w:rsidR="00A410EB" w:rsidRP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广东省物业管理行业诚信服务实训基地</w:t>
      </w: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”</w:t>
      </w:r>
      <w:r w:rsidR="00E27EC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称号，并</w:t>
      </w:r>
      <w:r w:rsidRPr="004A6E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向社会公布。</w:t>
      </w:r>
    </w:p>
    <w:p w:rsidR="00A410EB" w:rsidRPr="00A410EB" w:rsidRDefault="00A410EB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申请认定须提交的材料： </w:t>
      </w:r>
    </w:p>
    <w:p w:rsidR="00A410EB" w:rsidRPr="00A410EB" w:rsidRDefault="00A410EB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.</w:t>
      </w:r>
      <w:r w:rsidRP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广东省物业管理行业诚信服务实训基地申报表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一份（</w:t>
      </w:r>
      <w:r w:rsidR="00E27EC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单位负责人签名并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加盖公章）</w:t>
      </w:r>
      <w:r w:rsidRP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； </w:t>
      </w:r>
    </w:p>
    <w:p w:rsidR="00A410EB" w:rsidRDefault="00A410EB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.申报项目在管物业服务合同</w:t>
      </w:r>
      <w:r w:rsidRP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复印件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一份</w:t>
      </w:r>
      <w:r w:rsidRPr="00A410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； </w:t>
      </w:r>
    </w:p>
    <w:p w:rsidR="00A410EB" w:rsidRDefault="00A410EB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3.申报项目取得国家</w:t>
      </w:r>
      <w:r w:rsid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物业管理示范项目称号的证书文件复印件一份；</w:t>
      </w:r>
    </w:p>
    <w:p w:rsidR="003B686B" w:rsidRDefault="003B686B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4.</w:t>
      </w:r>
      <w:r w:rsidRPr="003B686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工商部门颁发“守合同重信用企业”证书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复印件</w:t>
      </w:r>
      <w:r w:rsidRPr="00BC5DF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；</w:t>
      </w:r>
    </w:p>
    <w:p w:rsidR="00E27ECC" w:rsidRDefault="003B686B" w:rsidP="00E27ECC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5.</w:t>
      </w:r>
      <w:r w:rsidR="00E27EC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获得中物协</w:t>
      </w:r>
      <w:r w:rsidR="00EA654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</w:t>
      </w:r>
      <w:r w:rsidR="00E27EC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2015年或2016年百强企业</w:t>
      </w:r>
      <w:r w:rsidR="00EA654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”</w:t>
      </w:r>
      <w:r w:rsidR="00E27EC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证书复印件</w:t>
      </w:r>
      <w:r w:rsidR="00EA654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；</w:t>
      </w:r>
    </w:p>
    <w:p w:rsidR="005A07CE" w:rsidRPr="00A410EB" w:rsidRDefault="005A07CE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Pr="00F67DF2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请</w:t>
      </w:r>
      <w:r w:rsidRPr="000C0C87">
        <w:rPr>
          <w:rFonts w:ascii="仿宋_GB2312" w:eastAsia="仿宋_GB2312" w:hint="eastAsia"/>
          <w:sz w:val="32"/>
          <w:szCs w:val="32"/>
        </w:rPr>
        <w:t>用A4纸打印或复印，申报材料要有目录并装订成册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F0BA3" w:rsidRDefault="00FF68EC" w:rsidP="00EA654D">
      <w:pPr>
        <w:spacing w:line="48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FF68E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</w:t>
      </w:r>
      <w:r w:rsidR="00DF0BA3" w:rsidRPr="00FF68E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、</w:t>
      </w:r>
      <w:r w:rsidR="000C0C87" w:rsidRPr="000C0C8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监督管理</w:t>
      </w:r>
    </w:p>
    <w:p w:rsidR="000C0C87" w:rsidRDefault="000C0C87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（一）表彰授匾。对被评为诚信服务实训基地的项目，本会将在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12月8日举行的</w:t>
      </w:r>
      <w:r w:rsidRP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“诚信建设在路上高峰论坛”上授予“广东省物业管理行业诚信服务实训基地”称号，颁发牌匾和证书，</w:t>
      </w:r>
      <w:r w:rsidR="00E57C7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并</w:t>
      </w:r>
      <w:r w:rsidRP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通过本会网站、微信公众号、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会刊</w:t>
      </w:r>
      <w:r w:rsidRP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向社会公布。</w:t>
      </w:r>
    </w:p>
    <w:p w:rsidR="000C0C87" w:rsidRPr="000C0C87" w:rsidRDefault="00E57C78" w:rsidP="00F44726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（二）动态管理。对</w:t>
      </w:r>
      <w:r w:rsidR="000C0C87" w:rsidRP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评选上“广东省物业管理行业诚信服务</w:t>
      </w:r>
      <w:r w:rsidR="000C0C87" w:rsidRP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实训基地”称号的项目，本</w:t>
      </w:r>
      <w:r w:rsidR="00F4472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会将对其实行动态管理，掌握诚信动态，发现有问题的，及时督促改正；对发生违法违规行为及严重不诚信行为的项目</w:t>
      </w:r>
      <w:r w:rsidR="00F44726" w:rsidRP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将撤</w:t>
      </w:r>
      <w:r w:rsidR="00F4472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销其“广东省物业管理行业诚信服务实训基地”称号，收回牌匾和证书，</w:t>
      </w:r>
      <w:r w:rsidR="000C0C87" w:rsidRPr="00DF0BA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确保实训基地发挥人才培养和</w:t>
      </w:r>
      <w:r w:rsidR="000C0C8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引领、示范作用</w:t>
      </w:r>
      <w:r w:rsidR="000C0C87" w:rsidRPr="00DF0BA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0C0C87" w:rsidRDefault="000C0C87" w:rsidP="00CA62F8">
      <w:pPr>
        <w:spacing w:line="4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F4472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每年年底，本会将对上一年实训工作开展</w:t>
      </w:r>
      <w:r w:rsidR="003B686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出色</w:t>
      </w:r>
      <w:r w:rsidR="00FF68E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的实训基地进行广泛宣传和表彰。</w:t>
      </w:r>
    </w:p>
    <w:p w:rsidR="00DF0BA3" w:rsidRPr="00DF0BA3" w:rsidRDefault="000C0C87" w:rsidP="00EA654D">
      <w:pPr>
        <w:spacing w:line="480" w:lineRule="exact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C0C8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七、</w:t>
      </w:r>
      <w:r w:rsidRPr="00FF68E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其他事项</w:t>
      </w:r>
    </w:p>
    <w:p w:rsidR="00F67DF2" w:rsidRPr="00F67DF2" w:rsidRDefault="00F67DF2" w:rsidP="00CA62F8">
      <w:pPr>
        <w:spacing w:line="480" w:lineRule="exact"/>
        <w:ind w:firstLineChars="185" w:firstLine="592"/>
        <w:rPr>
          <w:rFonts w:ascii="仿宋_GB2312" w:eastAsia="仿宋_GB2312"/>
          <w:sz w:val="32"/>
          <w:szCs w:val="32"/>
        </w:rPr>
      </w:pPr>
      <w:r w:rsidRPr="00BF7C4F">
        <w:rPr>
          <w:rFonts w:ascii="仿宋_GB2312" w:eastAsia="仿宋_GB2312" w:hint="eastAsia"/>
          <w:sz w:val="32"/>
          <w:szCs w:val="32"/>
        </w:rPr>
        <w:t>请</w:t>
      </w:r>
      <w:r w:rsidR="009F28A9" w:rsidRPr="00BF7C4F">
        <w:rPr>
          <w:rFonts w:ascii="仿宋_GB2312" w:eastAsia="仿宋_GB2312" w:hint="eastAsia"/>
          <w:sz w:val="32"/>
          <w:szCs w:val="32"/>
        </w:rPr>
        <w:t>各会员单位根据</w:t>
      </w:r>
      <w:r>
        <w:rPr>
          <w:rFonts w:ascii="仿宋_GB2312" w:eastAsia="仿宋_GB2312" w:hint="eastAsia"/>
          <w:sz w:val="32"/>
          <w:szCs w:val="32"/>
        </w:rPr>
        <w:t>通知内容</w:t>
      </w:r>
      <w:r w:rsidR="009F28A9" w:rsidRPr="00BF7C4F">
        <w:rPr>
          <w:rFonts w:ascii="仿宋_GB2312" w:eastAsia="仿宋_GB2312" w:hint="eastAsia"/>
          <w:sz w:val="32"/>
          <w:szCs w:val="32"/>
        </w:rPr>
        <w:t>的要求</w:t>
      </w:r>
      <w:r>
        <w:rPr>
          <w:rFonts w:ascii="仿宋_GB2312" w:eastAsia="仿宋_GB2312" w:hint="eastAsia"/>
          <w:sz w:val="32"/>
          <w:szCs w:val="32"/>
        </w:rPr>
        <w:t>，</w:t>
      </w:r>
      <w:r w:rsidR="009F28A9" w:rsidRPr="00BF7C4F">
        <w:rPr>
          <w:rFonts w:ascii="仿宋_GB2312" w:eastAsia="仿宋_GB2312" w:hint="eastAsia"/>
          <w:sz w:val="32"/>
          <w:szCs w:val="32"/>
        </w:rPr>
        <w:t>结合自身实际，</w:t>
      </w:r>
      <w:r w:rsidR="00FF68EC" w:rsidRPr="00DF0BA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落实专人做好</w:t>
      </w:r>
      <w:r w:rsidR="003B686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实训基地申报</w:t>
      </w:r>
      <w:r w:rsidR="00FF68EC" w:rsidRPr="00DF0BA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工作。</w:t>
      </w:r>
      <w:r w:rsidR="009F28A9" w:rsidRPr="00BF7C4F">
        <w:rPr>
          <w:rFonts w:ascii="仿宋_GB2312" w:eastAsia="仿宋_GB2312" w:hint="eastAsia"/>
          <w:sz w:val="32"/>
          <w:szCs w:val="32"/>
        </w:rPr>
        <w:t>申报表可在广东省物业管理行协会网站（http://www.gpmii.net）下载</w:t>
      </w:r>
      <w:r w:rsidR="009F28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申报</w:t>
      </w:r>
      <w:r w:rsidRPr="00F67DF2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请在2017年11月24日前报送至</w:t>
      </w:r>
      <w:r w:rsidR="009F28A9" w:rsidRPr="00BF7C4F">
        <w:rPr>
          <w:rFonts w:ascii="仿宋_GB2312" w:eastAsia="仿宋_GB2312" w:hint="eastAsia"/>
          <w:sz w:val="32"/>
          <w:szCs w:val="32"/>
        </w:rPr>
        <w:t>广东省物业管理行业协会秘书处。</w:t>
      </w:r>
    </w:p>
    <w:p w:rsidR="009F28A9" w:rsidRDefault="009F28A9" w:rsidP="00CA62F8">
      <w:pPr>
        <w:spacing w:line="480" w:lineRule="exact"/>
        <w:rPr>
          <w:rFonts w:ascii="仿宋_GB2312" w:eastAsia="仿宋_GB2312"/>
          <w:sz w:val="32"/>
          <w:szCs w:val="32"/>
        </w:rPr>
      </w:pPr>
      <w:r w:rsidRPr="00BF7C4F">
        <w:rPr>
          <w:rFonts w:ascii="仿宋_GB2312" w:eastAsia="仿宋_GB2312" w:hint="eastAsia"/>
          <w:sz w:val="32"/>
          <w:szCs w:val="32"/>
        </w:rPr>
        <w:t>地址：广州</w:t>
      </w:r>
      <w:r>
        <w:rPr>
          <w:rFonts w:ascii="仿宋_GB2312" w:eastAsia="仿宋_GB2312" w:hint="eastAsia"/>
          <w:sz w:val="32"/>
          <w:szCs w:val="32"/>
        </w:rPr>
        <w:t>省</w:t>
      </w:r>
      <w:r w:rsidRPr="00BF7C4F">
        <w:rPr>
          <w:rFonts w:ascii="仿宋_GB2312" w:eastAsia="仿宋_GB2312" w:hint="eastAsia"/>
          <w:sz w:val="32"/>
          <w:szCs w:val="32"/>
        </w:rPr>
        <w:t>越秀区越秀北路224</w:t>
      </w:r>
      <w:r>
        <w:rPr>
          <w:rFonts w:ascii="仿宋_GB2312" w:eastAsia="仿宋_GB2312" w:hint="eastAsia"/>
          <w:sz w:val="32"/>
          <w:szCs w:val="32"/>
        </w:rPr>
        <w:t>号之一首层</w:t>
      </w:r>
    </w:p>
    <w:p w:rsidR="009F28A9" w:rsidRDefault="009F28A9" w:rsidP="00CA62F8">
      <w:pPr>
        <w:spacing w:line="480" w:lineRule="exact"/>
        <w:rPr>
          <w:rFonts w:ascii="仿宋_GB2312" w:eastAsia="仿宋_GB2312"/>
          <w:sz w:val="32"/>
          <w:szCs w:val="32"/>
        </w:rPr>
      </w:pPr>
      <w:r w:rsidRPr="00BF7C4F">
        <w:rPr>
          <w:rFonts w:ascii="仿宋_GB2312" w:eastAsia="仿宋_GB2312" w:hint="eastAsia"/>
          <w:sz w:val="32"/>
          <w:szCs w:val="32"/>
        </w:rPr>
        <w:t>联系人：朱瑞平</w:t>
      </w:r>
      <w:r>
        <w:rPr>
          <w:rFonts w:ascii="仿宋_GB2312" w:eastAsia="仿宋_GB2312" w:hint="eastAsia"/>
          <w:sz w:val="32"/>
          <w:szCs w:val="32"/>
        </w:rPr>
        <w:t xml:space="preserve">  余清鹏      </w:t>
      </w:r>
      <w:r w:rsidRPr="00BF7C4F">
        <w:rPr>
          <w:rFonts w:ascii="仿宋_GB2312" w:eastAsia="仿宋_GB2312" w:hint="eastAsia"/>
          <w:sz w:val="32"/>
          <w:szCs w:val="32"/>
        </w:rPr>
        <w:t>联系电话：020-83642973</w:t>
      </w:r>
    </w:p>
    <w:p w:rsidR="009F28A9" w:rsidRPr="00BF7C4F" w:rsidRDefault="009F28A9" w:rsidP="00CA62F8">
      <w:pPr>
        <w:spacing w:line="480" w:lineRule="exact"/>
        <w:rPr>
          <w:rFonts w:ascii="仿宋_GB2312" w:eastAsia="仿宋_GB2312"/>
          <w:sz w:val="32"/>
          <w:szCs w:val="32"/>
        </w:rPr>
      </w:pPr>
      <w:r w:rsidRPr="00BF7C4F">
        <w:rPr>
          <w:rFonts w:ascii="仿宋_GB2312" w:eastAsia="仿宋_GB2312" w:hint="eastAsia"/>
          <w:sz w:val="32"/>
          <w:szCs w:val="32"/>
        </w:rPr>
        <w:t>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F7C4F">
        <w:rPr>
          <w:rFonts w:ascii="仿宋_GB2312" w:eastAsia="仿宋_GB2312" w:hint="eastAsia"/>
          <w:sz w:val="32"/>
          <w:szCs w:val="32"/>
        </w:rPr>
        <w:t>真：</w:t>
      </w:r>
      <w:r>
        <w:rPr>
          <w:rFonts w:ascii="仿宋_GB2312" w:eastAsia="仿宋_GB2312" w:hint="eastAsia"/>
          <w:sz w:val="32"/>
          <w:szCs w:val="32"/>
        </w:rPr>
        <w:t>020-</w:t>
      </w:r>
      <w:r w:rsidRPr="00BF7C4F">
        <w:rPr>
          <w:rFonts w:ascii="仿宋_GB2312" w:eastAsia="仿宋_GB2312" w:hint="eastAsia"/>
          <w:sz w:val="32"/>
          <w:szCs w:val="32"/>
        </w:rPr>
        <w:t>83642457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FF68EC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F7C4F">
        <w:rPr>
          <w:rFonts w:ascii="仿宋_GB2312" w:eastAsia="仿宋_GB2312" w:hint="eastAsia"/>
          <w:sz w:val="32"/>
          <w:szCs w:val="32"/>
        </w:rPr>
        <w:t>邮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F7C4F">
        <w:rPr>
          <w:rFonts w:ascii="仿宋_GB2312" w:eastAsia="仿宋_GB2312" w:hint="eastAsia"/>
          <w:sz w:val="32"/>
          <w:szCs w:val="32"/>
        </w:rPr>
        <w:t>箱：</w:t>
      </w:r>
      <w:r w:rsidRPr="00802B2D">
        <w:rPr>
          <w:rFonts w:ascii="仿宋_GB2312" w:eastAsia="仿宋_GB2312" w:hint="eastAsia"/>
          <w:sz w:val="32"/>
          <w:szCs w:val="32"/>
        </w:rPr>
        <w:t>gpmi@163.com</w:t>
      </w:r>
    </w:p>
    <w:p w:rsidR="009F28A9" w:rsidRPr="00BF7C4F" w:rsidRDefault="009F28A9" w:rsidP="00CA62F8">
      <w:pPr>
        <w:spacing w:line="480" w:lineRule="exact"/>
        <w:ind w:firstLine="432"/>
        <w:rPr>
          <w:rFonts w:ascii="仿宋_GB2312" w:eastAsia="仿宋_GB2312"/>
          <w:sz w:val="32"/>
          <w:szCs w:val="32"/>
        </w:rPr>
      </w:pPr>
      <w:r w:rsidRPr="00BF7C4F">
        <w:rPr>
          <w:rFonts w:ascii="仿宋_GB2312" w:eastAsia="仿宋_GB2312" w:hint="eastAsia"/>
          <w:sz w:val="32"/>
          <w:szCs w:val="32"/>
        </w:rPr>
        <w:t>特此通知</w:t>
      </w:r>
    </w:p>
    <w:p w:rsidR="009F28A9" w:rsidRPr="009F28A9" w:rsidRDefault="009F28A9" w:rsidP="00CA62F8">
      <w:pPr>
        <w:spacing w:line="480" w:lineRule="exact"/>
        <w:ind w:firstLine="432"/>
        <w:rPr>
          <w:rFonts w:ascii="仿宋_GB2312" w:eastAsia="仿宋_GB2312"/>
          <w:sz w:val="30"/>
          <w:szCs w:val="30"/>
        </w:rPr>
      </w:pPr>
      <w:r w:rsidRPr="00802B2D">
        <w:rPr>
          <w:rFonts w:ascii="仿宋_GB2312" w:eastAsia="仿宋_GB2312" w:hint="eastAsia"/>
          <w:sz w:val="30"/>
          <w:szCs w:val="30"/>
        </w:rPr>
        <w:t>附：</w:t>
      </w:r>
      <w:r w:rsidRPr="009F28A9">
        <w:rPr>
          <w:rFonts w:ascii="仿宋_GB2312" w:eastAsia="仿宋_GB2312" w:hint="eastAsia"/>
          <w:sz w:val="30"/>
          <w:szCs w:val="30"/>
        </w:rPr>
        <w:t>广东省物业管理行业诚信服务实训基地申报表</w:t>
      </w:r>
    </w:p>
    <w:p w:rsidR="009F28A9" w:rsidRDefault="009F28A9" w:rsidP="00CA62F8">
      <w:pPr>
        <w:spacing w:line="480" w:lineRule="exact"/>
        <w:ind w:firstLine="432"/>
        <w:rPr>
          <w:rFonts w:ascii="仿宋_GB2312" w:eastAsia="仿宋_GB2312" w:hint="eastAsia"/>
          <w:sz w:val="30"/>
          <w:szCs w:val="30"/>
        </w:rPr>
      </w:pPr>
    </w:p>
    <w:p w:rsidR="00EA654D" w:rsidRPr="00CB7C67" w:rsidRDefault="00EA654D" w:rsidP="00CA62F8">
      <w:pPr>
        <w:spacing w:line="480" w:lineRule="exact"/>
        <w:ind w:firstLine="432"/>
        <w:rPr>
          <w:rFonts w:ascii="仿宋_GB2312" w:eastAsia="仿宋_GB2312"/>
          <w:sz w:val="30"/>
          <w:szCs w:val="30"/>
        </w:rPr>
      </w:pPr>
    </w:p>
    <w:p w:rsidR="009F28A9" w:rsidRPr="00BF7C4F" w:rsidRDefault="009F28A9" w:rsidP="00CA62F8">
      <w:pPr>
        <w:spacing w:line="480" w:lineRule="exact"/>
        <w:ind w:firstLine="432"/>
        <w:jc w:val="right"/>
        <w:rPr>
          <w:rFonts w:ascii="仿宋_GB2312" w:eastAsia="仿宋_GB2312"/>
          <w:sz w:val="32"/>
          <w:szCs w:val="32"/>
        </w:rPr>
      </w:pPr>
      <w:r w:rsidRPr="00BF7C4F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9F28A9" w:rsidRDefault="009F28A9" w:rsidP="00CA62F8">
      <w:pPr>
        <w:spacing w:line="480" w:lineRule="exact"/>
        <w:ind w:right="160" w:firstLine="432"/>
        <w:jc w:val="right"/>
        <w:rPr>
          <w:rFonts w:ascii="仿宋_GB2312" w:eastAsia="仿宋_GB2312"/>
          <w:sz w:val="32"/>
          <w:szCs w:val="32"/>
        </w:rPr>
      </w:pPr>
      <w:r w:rsidRPr="00BF7C4F">
        <w:rPr>
          <w:rFonts w:ascii="仿宋_GB2312" w:eastAsia="仿宋_GB2312" w:hint="eastAsia"/>
          <w:sz w:val="32"/>
          <w:szCs w:val="32"/>
        </w:rPr>
        <w:t>二○一</w:t>
      </w:r>
      <w:r>
        <w:rPr>
          <w:rFonts w:ascii="仿宋_GB2312" w:eastAsia="仿宋_GB2312" w:hint="eastAsia"/>
          <w:sz w:val="32"/>
          <w:szCs w:val="32"/>
        </w:rPr>
        <w:t>七</w:t>
      </w:r>
      <w:r w:rsidRPr="00BF7C4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十一</w:t>
      </w:r>
      <w:r w:rsidRPr="00BF7C4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十六</w:t>
      </w:r>
      <w:r w:rsidRPr="00BF7C4F">
        <w:rPr>
          <w:rFonts w:ascii="仿宋_GB2312" w:eastAsia="仿宋_GB2312" w:hint="eastAsia"/>
          <w:sz w:val="32"/>
          <w:szCs w:val="32"/>
        </w:rPr>
        <w:t>日</w:t>
      </w:r>
    </w:p>
    <w:p w:rsidR="005A07CE" w:rsidRDefault="005A07CE" w:rsidP="008A46B7">
      <w:pPr>
        <w:spacing w:line="50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E82EFA" w:rsidRDefault="00E82EFA" w:rsidP="008A46B7">
      <w:pPr>
        <w:spacing w:line="50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E82EFA" w:rsidRDefault="00E82EFA" w:rsidP="008A46B7">
      <w:pPr>
        <w:spacing w:line="50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E82EFA" w:rsidRDefault="00E82EFA" w:rsidP="008A46B7">
      <w:pPr>
        <w:spacing w:line="50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E82EFA" w:rsidRDefault="00E82EFA" w:rsidP="008A46B7">
      <w:pPr>
        <w:spacing w:line="50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EF754A" w:rsidRDefault="00EF754A" w:rsidP="008A46B7">
      <w:pPr>
        <w:spacing w:line="500" w:lineRule="exact"/>
        <w:rPr>
          <w:rFonts w:ascii="黑体" w:eastAsia="黑体" w:hAnsi="宋体" w:cs="宋体" w:hint="eastAsia"/>
          <w:bCs/>
          <w:kern w:val="0"/>
          <w:sz w:val="32"/>
          <w:szCs w:val="32"/>
        </w:rPr>
      </w:pPr>
    </w:p>
    <w:p w:rsidR="00F8691D" w:rsidRDefault="00F8691D" w:rsidP="008A46B7">
      <w:pPr>
        <w:spacing w:line="50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8A46B7" w:rsidRDefault="008A46B7" w:rsidP="008A46B7">
      <w:pPr>
        <w:spacing w:line="50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lastRenderedPageBreak/>
        <w:t>附件</w:t>
      </w:r>
    </w:p>
    <w:p w:rsidR="008A46B7" w:rsidRPr="008A46B7" w:rsidRDefault="008A46B7" w:rsidP="008A46B7">
      <w:pPr>
        <w:snapToGrid w:val="0"/>
        <w:spacing w:line="600" w:lineRule="exact"/>
        <w:jc w:val="center"/>
        <w:rPr>
          <w:rFonts w:ascii="楷体_GB2312" w:eastAsia="楷体_GB2312" w:hAnsi="宋体" w:cs="小标宋"/>
          <w:b/>
          <w:sz w:val="44"/>
          <w:szCs w:val="44"/>
        </w:rPr>
      </w:pPr>
      <w:r w:rsidRPr="008A46B7">
        <w:rPr>
          <w:rFonts w:ascii="楷体_GB2312" w:eastAsia="楷体_GB2312" w:hAnsi="宋体" w:cs="小标宋" w:hint="eastAsia"/>
          <w:b/>
          <w:sz w:val="44"/>
          <w:szCs w:val="44"/>
        </w:rPr>
        <w:t>广东省物业管理行</w:t>
      </w:r>
      <w:r w:rsidR="008354F4">
        <w:rPr>
          <w:rFonts w:ascii="楷体_GB2312" w:eastAsia="楷体_GB2312" w:hAnsi="宋体" w:cs="小标宋" w:hint="eastAsia"/>
          <w:b/>
          <w:sz w:val="44"/>
          <w:szCs w:val="44"/>
        </w:rPr>
        <w:t>业</w:t>
      </w:r>
      <w:r w:rsidRPr="008A46B7">
        <w:rPr>
          <w:rFonts w:ascii="楷体_GB2312" w:eastAsia="楷体_GB2312" w:hAnsi="宋体" w:cs="小标宋" w:hint="eastAsia"/>
          <w:b/>
          <w:sz w:val="44"/>
          <w:szCs w:val="44"/>
        </w:rPr>
        <w:t>诚信服务实训基地申报表</w:t>
      </w:r>
    </w:p>
    <w:p w:rsidR="008A46B7" w:rsidRDefault="008A46B7" w:rsidP="008A46B7">
      <w:pPr>
        <w:jc w:val="center"/>
        <w:rPr>
          <w:b/>
          <w:bCs/>
          <w:sz w:val="1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1559"/>
        <w:gridCol w:w="1463"/>
        <w:gridCol w:w="1440"/>
        <w:gridCol w:w="783"/>
        <w:gridCol w:w="837"/>
        <w:gridCol w:w="722"/>
        <w:gridCol w:w="2338"/>
      </w:tblGrid>
      <w:tr w:rsidR="008A46B7" w:rsidTr="003B686B">
        <w:trPr>
          <w:cantSplit/>
          <w:jc w:val="center"/>
        </w:trPr>
        <w:tc>
          <w:tcPr>
            <w:tcW w:w="866" w:type="dxa"/>
            <w:vMerge w:val="restart"/>
            <w:vAlign w:val="center"/>
          </w:tcPr>
          <w:p w:rsidR="008A46B7" w:rsidRDefault="003C5559" w:rsidP="00EA33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</w:t>
            </w:r>
            <w:r w:rsidR="008A46B7"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位和项目</w:t>
            </w:r>
            <w:r w:rsidR="008A46B7">
              <w:rPr>
                <w:rFonts w:ascii="仿宋_GB2312" w:eastAsia="仿宋_GB2312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686" w:type="dxa"/>
            <w:gridSpan w:val="3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2338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B7" w:rsidTr="003B686B">
        <w:trPr>
          <w:cantSplit/>
          <w:jc w:val="center"/>
        </w:trPr>
        <w:tc>
          <w:tcPr>
            <w:tcW w:w="866" w:type="dxa"/>
            <w:vMerge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3686" w:type="dxa"/>
            <w:gridSpan w:val="3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6B7" w:rsidRDefault="003C5559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会员类别</w:t>
            </w:r>
          </w:p>
        </w:tc>
        <w:tc>
          <w:tcPr>
            <w:tcW w:w="2338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5559" w:rsidTr="003B686B">
        <w:trPr>
          <w:cantSplit/>
          <w:jc w:val="center"/>
        </w:trPr>
        <w:tc>
          <w:tcPr>
            <w:tcW w:w="866" w:type="dxa"/>
            <w:vMerge/>
            <w:vAlign w:val="center"/>
          </w:tcPr>
          <w:p w:rsidR="003C5559" w:rsidRDefault="003C5559" w:rsidP="00EA33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5559" w:rsidRDefault="003C5559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单位联系人</w:t>
            </w:r>
          </w:p>
        </w:tc>
        <w:tc>
          <w:tcPr>
            <w:tcW w:w="3686" w:type="dxa"/>
            <w:gridSpan w:val="3"/>
            <w:vAlign w:val="center"/>
          </w:tcPr>
          <w:p w:rsidR="003C5559" w:rsidRDefault="003C5559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C5559" w:rsidRDefault="003C5559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38" w:type="dxa"/>
            <w:vAlign w:val="center"/>
          </w:tcPr>
          <w:p w:rsidR="003C5559" w:rsidRDefault="003C5559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B7" w:rsidTr="003B686B">
        <w:trPr>
          <w:cantSplit/>
          <w:jc w:val="center"/>
        </w:trPr>
        <w:tc>
          <w:tcPr>
            <w:tcW w:w="866" w:type="dxa"/>
            <w:vMerge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559" w:type="dxa"/>
            <w:vAlign w:val="center"/>
          </w:tcPr>
          <w:p w:rsidR="008A46B7" w:rsidRDefault="008A46B7" w:rsidP="008A46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</w:t>
            </w:r>
            <w:r w:rsidRPr="008A46B7">
              <w:rPr>
                <w:rFonts w:ascii="仿宋_GB2312" w:eastAsia="仿宋_GB2312" w:hint="eastAsia"/>
                <w:sz w:val="24"/>
              </w:rPr>
              <w:t>实训基地</w:t>
            </w:r>
            <w:r>
              <w:rPr>
                <w:rFonts w:ascii="仿宋_GB2312" w:eastAsia="仿宋_GB2312" w:hint="eastAsia"/>
                <w:sz w:val="24"/>
              </w:rPr>
              <w:t>的项目名称</w:t>
            </w:r>
          </w:p>
        </w:tc>
        <w:tc>
          <w:tcPr>
            <w:tcW w:w="3686" w:type="dxa"/>
            <w:gridSpan w:val="3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6B7" w:rsidRDefault="00334DF2" w:rsidP="00334D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项目类型</w:t>
            </w:r>
          </w:p>
        </w:tc>
        <w:tc>
          <w:tcPr>
            <w:tcW w:w="2338" w:type="dxa"/>
            <w:vAlign w:val="center"/>
          </w:tcPr>
          <w:p w:rsidR="008A46B7" w:rsidRPr="00334DF2" w:rsidRDefault="00334DF2" w:rsidP="00334DF2">
            <w:pPr>
              <w:jc w:val="left"/>
              <w:rPr>
                <w:rFonts w:ascii="仿宋_GB2312" w:eastAsia="仿宋_GB2312"/>
                <w:sz w:val="24"/>
              </w:rPr>
            </w:pPr>
            <w:r w:rsidRPr="00334DF2">
              <w:rPr>
                <w:rFonts w:ascii="仿宋_GB2312" w:eastAsia="仿宋_GB2312" w:hint="eastAsia"/>
                <w:sz w:val="24"/>
              </w:rPr>
              <w:t>住宅</w:t>
            </w:r>
            <w:r>
              <w:rPr>
                <w:rFonts w:ascii="仿宋_GB2312" w:eastAsia="仿宋_GB2312" w:hint="eastAsia"/>
                <w:sz w:val="24"/>
              </w:rPr>
              <w:t xml:space="preserve">□ </w:t>
            </w:r>
            <w:r w:rsidRPr="00334DF2">
              <w:rPr>
                <w:rFonts w:ascii="仿宋_GB2312" w:eastAsia="仿宋_GB2312" w:hint="eastAsia"/>
                <w:sz w:val="24"/>
              </w:rPr>
              <w:t>写字楼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Pr="00334DF2">
              <w:rPr>
                <w:rFonts w:ascii="仿宋_GB2312" w:eastAsia="仿宋_GB2312" w:hint="eastAsia"/>
                <w:sz w:val="24"/>
              </w:rPr>
              <w:t>其它</w:t>
            </w:r>
            <w:r>
              <w:rPr>
                <w:rFonts w:ascii="仿宋_GB2312" w:eastAsia="仿宋_GB2312" w:hint="eastAsia"/>
                <w:sz w:val="24"/>
              </w:rPr>
              <w:t>□ （请在相应□打“√”）</w:t>
            </w:r>
          </w:p>
        </w:tc>
      </w:tr>
      <w:tr w:rsidR="008A46B7" w:rsidTr="003B686B">
        <w:trPr>
          <w:cantSplit/>
          <w:jc w:val="center"/>
        </w:trPr>
        <w:tc>
          <w:tcPr>
            <w:tcW w:w="866" w:type="dxa"/>
            <w:vMerge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559" w:type="dxa"/>
            <w:vAlign w:val="center"/>
          </w:tcPr>
          <w:p w:rsidR="008A46B7" w:rsidRDefault="00334DF2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</w:t>
            </w:r>
            <w:r w:rsidRPr="008A46B7">
              <w:rPr>
                <w:rFonts w:ascii="仿宋_GB2312" w:eastAsia="仿宋_GB2312" w:hint="eastAsia"/>
                <w:sz w:val="24"/>
              </w:rPr>
              <w:t>实训基地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="008A46B7">
              <w:rPr>
                <w:rFonts w:ascii="仿宋_GB2312" w:eastAsia="仿宋_GB2312" w:hint="eastAsia"/>
                <w:sz w:val="24"/>
              </w:rPr>
              <w:t>项目地址</w:t>
            </w:r>
          </w:p>
        </w:tc>
        <w:tc>
          <w:tcPr>
            <w:tcW w:w="3686" w:type="dxa"/>
            <w:gridSpan w:val="3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6B7" w:rsidRDefault="003C5559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取得国家</w:t>
            </w:r>
            <w:r w:rsidR="00CA62F8">
              <w:rPr>
                <w:rFonts w:ascii="仿宋_GB2312" w:eastAsia="仿宋_GB2312" w:hint="eastAsia"/>
                <w:sz w:val="24"/>
              </w:rPr>
              <w:t>、省</w:t>
            </w:r>
            <w:r>
              <w:rPr>
                <w:rFonts w:ascii="仿宋_GB2312" w:eastAsia="仿宋_GB2312" w:hint="eastAsia"/>
                <w:sz w:val="24"/>
              </w:rPr>
              <w:t>示范项目称号年份</w:t>
            </w:r>
          </w:p>
        </w:tc>
        <w:tc>
          <w:tcPr>
            <w:tcW w:w="2338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686B" w:rsidTr="003B686B">
        <w:trPr>
          <w:cantSplit/>
          <w:jc w:val="center"/>
        </w:trPr>
        <w:tc>
          <w:tcPr>
            <w:tcW w:w="866" w:type="dxa"/>
            <w:vMerge/>
          </w:tcPr>
          <w:p w:rsidR="003B686B" w:rsidRDefault="003B686B" w:rsidP="00EA3336">
            <w:pPr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559" w:type="dxa"/>
            <w:vAlign w:val="center"/>
          </w:tcPr>
          <w:p w:rsidR="003B686B" w:rsidRDefault="003B686B" w:rsidP="00EA3336">
            <w:pPr>
              <w:jc w:val="center"/>
              <w:rPr>
                <w:rFonts w:ascii="仿宋_GB2312" w:eastAsia="仿宋_GB2312"/>
                <w:sz w:val="24"/>
              </w:rPr>
            </w:pPr>
            <w:r w:rsidRPr="003B686B">
              <w:rPr>
                <w:rFonts w:ascii="仿宋_GB2312" w:eastAsia="仿宋_GB2312" w:hint="eastAsia"/>
                <w:sz w:val="24"/>
              </w:rPr>
              <w:t>“守合同重信用企业”证书</w:t>
            </w:r>
            <w:r>
              <w:rPr>
                <w:rFonts w:ascii="仿宋_GB2312" w:eastAsia="仿宋_GB2312" w:hint="eastAsia"/>
                <w:sz w:val="24"/>
              </w:rPr>
              <w:t>取得年份</w:t>
            </w:r>
          </w:p>
        </w:tc>
        <w:tc>
          <w:tcPr>
            <w:tcW w:w="3686" w:type="dxa"/>
            <w:gridSpan w:val="3"/>
            <w:vAlign w:val="center"/>
          </w:tcPr>
          <w:p w:rsidR="003B686B" w:rsidRDefault="003B686B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686B" w:rsidRDefault="00E27ECC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获得中物协百强企业</w:t>
            </w:r>
            <w:r w:rsidR="00E82EFA">
              <w:rPr>
                <w:rFonts w:ascii="仿宋_GB2312" w:eastAsia="仿宋_GB2312" w:hint="eastAsia"/>
                <w:sz w:val="24"/>
              </w:rPr>
              <w:t>称号</w:t>
            </w: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338" w:type="dxa"/>
            <w:vAlign w:val="center"/>
          </w:tcPr>
          <w:p w:rsidR="003B686B" w:rsidRDefault="003B686B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B7" w:rsidTr="003C5559">
        <w:trPr>
          <w:cantSplit/>
          <w:jc w:val="center"/>
        </w:trPr>
        <w:tc>
          <w:tcPr>
            <w:tcW w:w="866" w:type="dxa"/>
            <w:vMerge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559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463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338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B7" w:rsidTr="003C5559">
        <w:trPr>
          <w:cantSplit/>
          <w:jc w:val="center"/>
        </w:trPr>
        <w:tc>
          <w:tcPr>
            <w:tcW w:w="866" w:type="dxa"/>
            <w:vMerge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559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项目联系人</w:t>
            </w:r>
          </w:p>
        </w:tc>
        <w:tc>
          <w:tcPr>
            <w:tcW w:w="1463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338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B7" w:rsidTr="003C5559">
        <w:trPr>
          <w:cantSplit/>
          <w:jc w:val="center"/>
        </w:trPr>
        <w:tc>
          <w:tcPr>
            <w:tcW w:w="866" w:type="dxa"/>
            <w:vMerge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559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1463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ascii="仿宋_GB2312" w:eastAsia="仿宋_GB2312"/>
                <w:sz w:val="24"/>
              </w:rPr>
              <w:t>-mail</w:t>
            </w:r>
          </w:p>
        </w:tc>
        <w:tc>
          <w:tcPr>
            <w:tcW w:w="4680" w:type="dxa"/>
            <w:gridSpan w:val="4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46B7" w:rsidTr="00887463">
        <w:trPr>
          <w:cantSplit/>
          <w:trHeight w:val="1432"/>
          <w:jc w:val="center"/>
        </w:trPr>
        <w:tc>
          <w:tcPr>
            <w:tcW w:w="2425" w:type="dxa"/>
            <w:gridSpan w:val="2"/>
            <w:vAlign w:val="center"/>
          </w:tcPr>
          <w:p w:rsidR="008A46B7" w:rsidRDefault="003C5559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559">
              <w:rPr>
                <w:rFonts w:ascii="仿宋_GB2312" w:eastAsia="仿宋_GB2312" w:hint="eastAsia"/>
                <w:sz w:val="28"/>
                <w:szCs w:val="28"/>
              </w:rPr>
              <w:t>申报实训基地的项目</w:t>
            </w:r>
            <w:r w:rsidR="008A46B7"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7583" w:type="dxa"/>
            <w:gridSpan w:val="6"/>
            <w:vAlign w:val="center"/>
          </w:tcPr>
          <w:p w:rsidR="003C5559" w:rsidRDefault="003C5559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87463" w:rsidRDefault="00887463" w:rsidP="008874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A46B7" w:rsidRPr="003C5559" w:rsidRDefault="003C5559" w:rsidP="00EA3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</w:t>
            </w:r>
            <w:r w:rsidRPr="003C5559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="008A46B7" w:rsidRPr="003C5559">
              <w:rPr>
                <w:rFonts w:ascii="仿宋_GB2312" w:eastAsia="仿宋_GB2312" w:hint="eastAsia"/>
                <w:sz w:val="24"/>
              </w:rPr>
              <w:t>（可另附材料）</w:t>
            </w:r>
          </w:p>
        </w:tc>
      </w:tr>
      <w:tr w:rsidR="008A46B7" w:rsidTr="003C5559">
        <w:trPr>
          <w:cantSplit/>
          <w:trHeight w:val="1783"/>
          <w:jc w:val="center"/>
        </w:trPr>
        <w:tc>
          <w:tcPr>
            <w:tcW w:w="2425" w:type="dxa"/>
            <w:gridSpan w:val="2"/>
            <w:vAlign w:val="center"/>
          </w:tcPr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7583" w:type="dxa"/>
            <w:gridSpan w:val="6"/>
          </w:tcPr>
          <w:p w:rsidR="003C5559" w:rsidRDefault="008A46B7" w:rsidP="00CA62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</w:p>
          <w:p w:rsidR="00CA62F8" w:rsidRPr="00CA62F8" w:rsidRDefault="00CA62F8" w:rsidP="00CA62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A62F8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</w:p>
          <w:p w:rsidR="008A46B7" w:rsidRPr="00CA62F8" w:rsidRDefault="00CA62F8" w:rsidP="00CA62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2F8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CA62F8"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 w:rsidR="00E82EFA">
              <w:rPr>
                <w:rFonts w:ascii="仿宋_GB2312" w:eastAsia="仿宋_GB2312" w:hint="eastAsia"/>
                <w:sz w:val="28"/>
                <w:szCs w:val="28"/>
              </w:rPr>
              <w:t>负责人签名（公</w:t>
            </w:r>
            <w:r w:rsidRPr="00CA62F8">
              <w:rPr>
                <w:rFonts w:ascii="仿宋_GB2312" w:eastAsia="仿宋_GB2312" w:hint="eastAsia"/>
                <w:sz w:val="28"/>
                <w:szCs w:val="28"/>
              </w:rPr>
              <w:t>章</w:t>
            </w:r>
            <w:r w:rsidR="00E82EFA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CA62F8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8A46B7" w:rsidRDefault="008A46B7" w:rsidP="00EA3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年   月   日</w:t>
            </w:r>
          </w:p>
        </w:tc>
      </w:tr>
      <w:tr w:rsidR="008A46B7" w:rsidTr="003C5559">
        <w:trPr>
          <w:cantSplit/>
          <w:trHeight w:val="1604"/>
          <w:jc w:val="center"/>
        </w:trPr>
        <w:tc>
          <w:tcPr>
            <w:tcW w:w="2425" w:type="dxa"/>
            <w:gridSpan w:val="2"/>
            <w:vAlign w:val="center"/>
          </w:tcPr>
          <w:p w:rsidR="008A46B7" w:rsidRDefault="003C5559" w:rsidP="003C55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省物业管理行业协会</w:t>
            </w:r>
            <w:r w:rsidR="008A46B7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583" w:type="dxa"/>
            <w:gridSpan w:val="6"/>
          </w:tcPr>
          <w:p w:rsidR="003C5559" w:rsidRDefault="003C5559" w:rsidP="008874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87463" w:rsidRDefault="00887463" w:rsidP="008874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A46B7" w:rsidRDefault="003C5559" w:rsidP="003C5559">
            <w:pPr>
              <w:ind w:right="560"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 w:rsidR="008A46B7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5218BA" w:rsidRPr="008A46B7" w:rsidRDefault="005218BA" w:rsidP="003C5559">
      <w:pPr>
        <w:ind w:right="560"/>
      </w:pPr>
    </w:p>
    <w:sectPr w:rsidR="005218BA" w:rsidRPr="008A46B7" w:rsidSect="002B5CD2">
      <w:headerReference w:type="default" r:id="rId6"/>
      <w:footerReference w:type="even" r:id="rId7"/>
      <w:footerReference w:type="default" r:id="rId8"/>
      <w:pgSz w:w="11906" w:h="16838"/>
      <w:pgMar w:top="1361" w:right="1531" w:bottom="124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1C" w:rsidRDefault="00153E1C" w:rsidP="008A46B7">
      <w:r>
        <w:separator/>
      </w:r>
    </w:p>
  </w:endnote>
  <w:endnote w:type="continuationSeparator" w:id="1">
    <w:p w:rsidR="00153E1C" w:rsidRDefault="00153E1C" w:rsidP="008A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''''''''''''''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FD" w:rsidRDefault="0054479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5218BA">
      <w:rPr>
        <w:rStyle w:val="a5"/>
      </w:rPr>
      <w:instrText xml:space="preserve">PAGE  </w:instrText>
    </w:r>
    <w:r>
      <w:fldChar w:fldCharType="end"/>
    </w:r>
  </w:p>
  <w:p w:rsidR="001B08FD" w:rsidRDefault="00153E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9876"/>
      <w:docPartObj>
        <w:docPartGallery w:val="Page Numbers (Bottom of Page)"/>
        <w:docPartUnique/>
      </w:docPartObj>
    </w:sdtPr>
    <w:sdtContent>
      <w:p w:rsidR="00EA654D" w:rsidRDefault="00EA654D">
        <w:pPr>
          <w:pStyle w:val="a4"/>
          <w:jc w:val="center"/>
        </w:pPr>
        <w:fldSimple w:instr=" PAGE   \* MERGEFORMAT ">
          <w:r w:rsidR="00F8691D" w:rsidRPr="00F8691D">
            <w:rPr>
              <w:noProof/>
              <w:lang w:val="zh-CN"/>
            </w:rPr>
            <w:t>-</w:t>
          </w:r>
          <w:r w:rsidR="00F8691D">
            <w:rPr>
              <w:noProof/>
            </w:rPr>
            <w:t xml:space="preserve"> 5 -</w:t>
          </w:r>
        </w:fldSimple>
      </w:p>
    </w:sdtContent>
  </w:sdt>
  <w:p w:rsidR="001B08FD" w:rsidRDefault="00153E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1C" w:rsidRDefault="00153E1C" w:rsidP="008A46B7">
      <w:r>
        <w:separator/>
      </w:r>
    </w:p>
  </w:footnote>
  <w:footnote w:type="continuationSeparator" w:id="1">
    <w:p w:rsidR="00153E1C" w:rsidRDefault="00153E1C" w:rsidP="008A4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FD" w:rsidRDefault="00153E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6B7"/>
    <w:rsid w:val="000835B1"/>
    <w:rsid w:val="000C0C87"/>
    <w:rsid w:val="00153E1C"/>
    <w:rsid w:val="001B240C"/>
    <w:rsid w:val="00232B00"/>
    <w:rsid w:val="002B5CD2"/>
    <w:rsid w:val="00334DF2"/>
    <w:rsid w:val="003B686B"/>
    <w:rsid w:val="003C5559"/>
    <w:rsid w:val="004216C2"/>
    <w:rsid w:val="004247D0"/>
    <w:rsid w:val="00484A60"/>
    <w:rsid w:val="004A6EB0"/>
    <w:rsid w:val="00504E20"/>
    <w:rsid w:val="005218BA"/>
    <w:rsid w:val="00544795"/>
    <w:rsid w:val="005A07CE"/>
    <w:rsid w:val="0067322F"/>
    <w:rsid w:val="0068298E"/>
    <w:rsid w:val="006F2E46"/>
    <w:rsid w:val="00753A0E"/>
    <w:rsid w:val="008354F4"/>
    <w:rsid w:val="00845D79"/>
    <w:rsid w:val="00887463"/>
    <w:rsid w:val="008A46B7"/>
    <w:rsid w:val="008E038F"/>
    <w:rsid w:val="00973111"/>
    <w:rsid w:val="00987DF8"/>
    <w:rsid w:val="009F276B"/>
    <w:rsid w:val="009F28A9"/>
    <w:rsid w:val="00A019F6"/>
    <w:rsid w:val="00A410EB"/>
    <w:rsid w:val="00A904B5"/>
    <w:rsid w:val="00A92CBC"/>
    <w:rsid w:val="00AE7339"/>
    <w:rsid w:val="00AF03B2"/>
    <w:rsid w:val="00BC5DF0"/>
    <w:rsid w:val="00CA62F8"/>
    <w:rsid w:val="00D1354A"/>
    <w:rsid w:val="00D13FC8"/>
    <w:rsid w:val="00DF0BA3"/>
    <w:rsid w:val="00E27ECC"/>
    <w:rsid w:val="00E439F0"/>
    <w:rsid w:val="00E53836"/>
    <w:rsid w:val="00E57C78"/>
    <w:rsid w:val="00E82EFA"/>
    <w:rsid w:val="00EA654D"/>
    <w:rsid w:val="00EF754A"/>
    <w:rsid w:val="00F44726"/>
    <w:rsid w:val="00F4703E"/>
    <w:rsid w:val="00F67DF2"/>
    <w:rsid w:val="00F8691D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8A4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6B7"/>
    <w:rPr>
      <w:sz w:val="18"/>
      <w:szCs w:val="18"/>
    </w:rPr>
  </w:style>
  <w:style w:type="character" w:styleId="a5">
    <w:name w:val="page number"/>
    <w:basedOn w:val="a0"/>
    <w:rsid w:val="008A46B7"/>
    <w:rPr>
      <w:rFonts w:ascii="Tahoma" w:eastAsia="仿宋_GB2312" w:hAnsi="Tahoma" w:cs="Tahoma"/>
      <w:sz w:val="24"/>
    </w:rPr>
  </w:style>
  <w:style w:type="paragraph" w:customStyle="1" w:styleId="Char1">
    <w:name w:val="Char"/>
    <w:basedOn w:val="a"/>
    <w:rsid w:val="008A46B7"/>
    <w:rPr>
      <w:rFonts w:ascii="Tahoma" w:eastAsia="仿宋_GB2312" w:hAnsi="Tahoma" w:cs="Tahoma"/>
      <w:sz w:val="24"/>
    </w:rPr>
  </w:style>
  <w:style w:type="character" w:styleId="a6">
    <w:name w:val="Hyperlink"/>
    <w:basedOn w:val="a0"/>
    <w:uiPriority w:val="99"/>
    <w:semiHidden/>
    <w:unhideWhenUsed/>
    <w:rsid w:val="00F67DF2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3189">
      <w:bodyDiv w:val="1"/>
      <w:marLeft w:val="0"/>
      <w:marRight w:val="0"/>
      <w:marTop w:val="0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964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597">
                  <w:marLeft w:val="0"/>
                  <w:marRight w:val="0"/>
                  <w:marTop w:val="0"/>
                  <w:marBottom w:val="0"/>
                  <w:divBdr>
                    <w:top w:val="single" w:sz="8" w:space="11" w:color="E4E4E4"/>
                    <w:left w:val="single" w:sz="8" w:space="11" w:color="E4E4E4"/>
                    <w:bottom w:val="single" w:sz="8" w:space="11" w:color="E4E4E4"/>
                    <w:right w:val="single" w:sz="8" w:space="11" w:color="E4E4E4"/>
                  </w:divBdr>
                  <w:divsChild>
                    <w:div w:id="6556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5000">
      <w:bodyDiv w:val="1"/>
      <w:marLeft w:val="0"/>
      <w:marRight w:val="0"/>
      <w:marTop w:val="0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141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164">
                  <w:marLeft w:val="0"/>
                  <w:marRight w:val="0"/>
                  <w:marTop w:val="0"/>
                  <w:marBottom w:val="0"/>
                  <w:divBdr>
                    <w:top w:val="single" w:sz="8" w:space="11" w:color="E4E4E4"/>
                    <w:left w:val="single" w:sz="8" w:space="11" w:color="E4E4E4"/>
                    <w:bottom w:val="single" w:sz="8" w:space="11" w:color="E4E4E4"/>
                    <w:right w:val="single" w:sz="8" w:space="11" w:color="E4E4E4"/>
                  </w:divBdr>
                  <w:divsChild>
                    <w:div w:id="506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15">
      <w:bodyDiv w:val="1"/>
      <w:marLeft w:val="0"/>
      <w:marRight w:val="0"/>
      <w:marTop w:val="0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084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021">
                  <w:marLeft w:val="0"/>
                  <w:marRight w:val="0"/>
                  <w:marTop w:val="0"/>
                  <w:marBottom w:val="0"/>
                  <w:divBdr>
                    <w:top w:val="single" w:sz="8" w:space="11" w:color="E4E4E4"/>
                    <w:left w:val="single" w:sz="8" w:space="11" w:color="E4E4E4"/>
                    <w:bottom w:val="single" w:sz="8" w:space="11" w:color="E4E4E4"/>
                    <w:right w:val="single" w:sz="8" w:space="11" w:color="E4E4E4"/>
                  </w:divBdr>
                  <w:divsChild>
                    <w:div w:id="19705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03650">
      <w:bodyDiv w:val="1"/>
      <w:marLeft w:val="0"/>
      <w:marRight w:val="0"/>
      <w:marTop w:val="0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83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352">
                  <w:marLeft w:val="0"/>
                  <w:marRight w:val="0"/>
                  <w:marTop w:val="0"/>
                  <w:marBottom w:val="0"/>
                  <w:divBdr>
                    <w:top w:val="single" w:sz="8" w:space="11" w:color="E4E4E4"/>
                    <w:left w:val="single" w:sz="8" w:space="11" w:color="E4E4E4"/>
                    <w:bottom w:val="single" w:sz="8" w:space="11" w:color="E4E4E4"/>
                    <w:right w:val="single" w:sz="8" w:space="11" w:color="E4E4E4"/>
                  </w:divBdr>
                  <w:divsChild>
                    <w:div w:id="9013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4390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single" w:sz="8" w:space="11" w:color="EEEEEE"/>
                    <w:right w:val="none" w:sz="0" w:space="0" w:color="auto"/>
                  </w:divBdr>
                  <w:divsChild>
                    <w:div w:id="1447501178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933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9" w:color="EEEEEE"/>
                    <w:right w:val="none" w:sz="0" w:space="0" w:color="auto"/>
                  </w:divBdr>
                  <w:divsChild>
                    <w:div w:id="2040082062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21">
      <w:bodyDiv w:val="1"/>
      <w:marLeft w:val="0"/>
      <w:marRight w:val="0"/>
      <w:marTop w:val="0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92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541">
                  <w:marLeft w:val="0"/>
                  <w:marRight w:val="0"/>
                  <w:marTop w:val="0"/>
                  <w:marBottom w:val="0"/>
                  <w:divBdr>
                    <w:top w:val="single" w:sz="8" w:space="11" w:color="E4E4E4"/>
                    <w:left w:val="single" w:sz="8" w:space="11" w:color="E4E4E4"/>
                    <w:bottom w:val="single" w:sz="8" w:space="11" w:color="E4E4E4"/>
                    <w:right w:val="single" w:sz="8" w:space="11" w:color="E4E4E4"/>
                  </w:divBdr>
                  <w:divsChild>
                    <w:div w:id="8159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29545">
      <w:bodyDiv w:val="1"/>
      <w:marLeft w:val="0"/>
      <w:marRight w:val="0"/>
      <w:marTop w:val="0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50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3913">
                  <w:marLeft w:val="0"/>
                  <w:marRight w:val="0"/>
                  <w:marTop w:val="0"/>
                  <w:marBottom w:val="0"/>
                  <w:divBdr>
                    <w:top w:val="single" w:sz="8" w:space="11" w:color="E4E4E4"/>
                    <w:left w:val="single" w:sz="8" w:space="11" w:color="E4E4E4"/>
                    <w:bottom w:val="single" w:sz="8" w:space="11" w:color="E4E4E4"/>
                    <w:right w:val="single" w:sz="8" w:space="11" w:color="E4E4E4"/>
                  </w:divBdr>
                  <w:divsChild>
                    <w:div w:id="834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2017-11-17T03:40:00Z</cp:lastPrinted>
  <dcterms:created xsi:type="dcterms:W3CDTF">2017-11-16T13:46:00Z</dcterms:created>
  <dcterms:modified xsi:type="dcterms:W3CDTF">2017-11-17T04:07:00Z</dcterms:modified>
</cp:coreProperties>
</file>