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contextualSpacing/>
        <w:jc w:val="center"/>
        <w:rPr>
          <w:rFonts w:ascii="仿宋_GB2312" w:eastAsia="仿宋_GB2312"/>
          <w:sz w:val="28"/>
          <w:szCs w:val="28"/>
        </w:rPr>
      </w:pPr>
      <w:r w:rsidRPr="00CA3BB7">
        <w:rPr>
          <w:rFonts w:ascii="仿宋_GB2312" w:eastAsia="仿宋_GB2312" w:hint="eastAsia"/>
          <w:sz w:val="28"/>
          <w:szCs w:val="28"/>
        </w:rPr>
        <w:t>粤物协通字[2019]</w:t>
      </w:r>
      <w:r w:rsidR="00781A62">
        <w:rPr>
          <w:rFonts w:ascii="仿宋_GB2312" w:eastAsia="仿宋_GB2312" w:hint="eastAsia"/>
          <w:sz w:val="28"/>
          <w:szCs w:val="28"/>
        </w:rPr>
        <w:t>33</w:t>
      </w:r>
      <w:r w:rsidRPr="00CA3BB7">
        <w:rPr>
          <w:rFonts w:ascii="仿宋_GB2312" w:eastAsia="仿宋_GB2312" w:hint="eastAsia"/>
          <w:sz w:val="28"/>
          <w:szCs w:val="28"/>
        </w:rPr>
        <w:t>号</w:t>
      </w: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spacing w:line="240" w:lineRule="exact"/>
        <w:contextualSpacing/>
        <w:jc w:val="center"/>
        <w:rPr>
          <w:rFonts w:ascii="仿宋_GB2312" w:eastAsia="仿宋_GB2312"/>
          <w:sz w:val="28"/>
          <w:szCs w:val="28"/>
        </w:rPr>
      </w:pPr>
    </w:p>
    <w:p w:rsidR="006E1F1B" w:rsidRPr="00CA3BB7" w:rsidRDefault="006E1F1B" w:rsidP="006E1F1B">
      <w:pPr>
        <w:pStyle w:val="a5"/>
        <w:spacing w:line="560" w:lineRule="exact"/>
        <w:ind w:firstLineChars="0" w:firstLine="0"/>
        <w:contextualSpacing/>
        <w:jc w:val="center"/>
        <w:rPr>
          <w:rFonts w:ascii="小标宋" w:eastAsia="小标宋"/>
          <w:b w:val="0"/>
          <w:color w:val="auto"/>
          <w:sz w:val="44"/>
          <w:szCs w:val="30"/>
        </w:rPr>
      </w:pPr>
      <w:r w:rsidRPr="00CA3BB7">
        <w:rPr>
          <w:rFonts w:ascii="小标宋" w:eastAsia="小标宋" w:hint="eastAsia"/>
          <w:b w:val="0"/>
          <w:color w:val="auto"/>
          <w:sz w:val="44"/>
          <w:szCs w:val="30"/>
        </w:rPr>
        <w:t>关于开展2019广东省物业服务企业</w:t>
      </w:r>
    </w:p>
    <w:p w:rsidR="006E1F1B" w:rsidRPr="00CA3BB7" w:rsidRDefault="006E1F1B" w:rsidP="006E1F1B">
      <w:pPr>
        <w:pStyle w:val="a5"/>
        <w:spacing w:line="560" w:lineRule="exact"/>
        <w:ind w:firstLineChars="0" w:firstLine="0"/>
        <w:contextualSpacing/>
        <w:jc w:val="center"/>
        <w:rPr>
          <w:rFonts w:ascii="小标宋" w:eastAsia="小标宋"/>
          <w:b w:val="0"/>
          <w:color w:val="auto"/>
          <w:sz w:val="44"/>
          <w:szCs w:val="30"/>
        </w:rPr>
      </w:pPr>
      <w:r w:rsidRPr="00CA3BB7">
        <w:rPr>
          <w:rFonts w:ascii="小标宋" w:eastAsia="小标宋" w:hint="eastAsia"/>
          <w:b w:val="0"/>
          <w:color w:val="auto"/>
          <w:sz w:val="44"/>
          <w:szCs w:val="30"/>
        </w:rPr>
        <w:t>综合实力测评研究工作的</w:t>
      </w:r>
      <w:r>
        <w:rPr>
          <w:rFonts w:ascii="小标宋" w:eastAsia="小标宋" w:hint="eastAsia"/>
          <w:b w:val="0"/>
          <w:color w:val="auto"/>
          <w:sz w:val="44"/>
          <w:szCs w:val="30"/>
        </w:rPr>
        <w:t>补充</w:t>
      </w:r>
      <w:r w:rsidRPr="00CA3BB7">
        <w:rPr>
          <w:rFonts w:ascii="小标宋" w:eastAsia="小标宋" w:hint="eastAsia"/>
          <w:b w:val="0"/>
          <w:color w:val="auto"/>
          <w:sz w:val="44"/>
          <w:szCs w:val="30"/>
        </w:rPr>
        <w:t>通知</w:t>
      </w:r>
    </w:p>
    <w:p w:rsidR="006E1F1B" w:rsidRPr="00CA3BB7" w:rsidRDefault="006E1F1B" w:rsidP="006E1F1B">
      <w:pPr>
        <w:pStyle w:val="a5"/>
        <w:spacing w:line="240" w:lineRule="exact"/>
        <w:ind w:firstLineChars="0" w:firstLine="0"/>
        <w:contextualSpacing/>
        <w:rPr>
          <w:rFonts w:ascii="仿宋" w:eastAsia="仿宋" w:hAnsi="仿宋"/>
          <w:b w:val="0"/>
          <w:color w:val="auto"/>
          <w:sz w:val="30"/>
          <w:szCs w:val="30"/>
        </w:rPr>
      </w:pPr>
    </w:p>
    <w:p w:rsidR="006E1F1B" w:rsidRPr="00CA3BB7" w:rsidRDefault="006E1F1B" w:rsidP="006E1F1B">
      <w:pPr>
        <w:pStyle w:val="a5"/>
        <w:spacing w:line="520" w:lineRule="exact"/>
        <w:ind w:firstLineChars="0" w:firstLine="0"/>
        <w:contextualSpacing/>
        <w:rPr>
          <w:rFonts w:ascii="仿宋_GB2312" w:eastAsia="仿宋_GB2312" w:hAnsi="仿宋"/>
          <w:b w:val="0"/>
          <w:color w:val="auto"/>
          <w:sz w:val="32"/>
          <w:szCs w:val="32"/>
        </w:rPr>
      </w:pPr>
      <w:r w:rsidRPr="00CA3BB7">
        <w:rPr>
          <w:rFonts w:ascii="仿宋_GB2312" w:eastAsia="仿宋_GB2312" w:hAnsi="仿宋" w:hint="eastAsia"/>
          <w:b w:val="0"/>
          <w:color w:val="auto"/>
          <w:sz w:val="32"/>
          <w:szCs w:val="32"/>
        </w:rPr>
        <w:t>各会员单位</w:t>
      </w:r>
      <w:r w:rsidR="005F298C">
        <w:rPr>
          <w:rFonts w:ascii="仿宋_GB2312" w:eastAsia="仿宋_GB2312" w:hAnsi="仿宋" w:hint="eastAsia"/>
          <w:b w:val="0"/>
          <w:color w:val="auto"/>
          <w:sz w:val="32"/>
          <w:szCs w:val="32"/>
        </w:rPr>
        <w:t>、</w:t>
      </w:r>
      <w:r w:rsidR="005F298C" w:rsidRPr="005F298C">
        <w:rPr>
          <w:rFonts w:ascii="仿宋_GB2312" w:eastAsia="仿宋_GB2312" w:hAnsi="仿宋" w:hint="eastAsia"/>
          <w:b w:val="0"/>
          <w:color w:val="auto"/>
          <w:sz w:val="32"/>
          <w:szCs w:val="32"/>
        </w:rPr>
        <w:t>各市物业管理行业协会（房地产业协会）</w:t>
      </w:r>
      <w:r w:rsidRPr="00CA3BB7">
        <w:rPr>
          <w:rFonts w:ascii="仿宋_GB2312" w:eastAsia="仿宋_GB2312" w:hAnsi="仿宋" w:hint="eastAsia"/>
          <w:b w:val="0"/>
          <w:color w:val="auto"/>
          <w:sz w:val="32"/>
          <w:szCs w:val="32"/>
        </w:rPr>
        <w:t>：</w:t>
      </w:r>
    </w:p>
    <w:p w:rsidR="006E1F1B" w:rsidRDefault="006E1F1B" w:rsidP="006E1F1B">
      <w:pPr>
        <w:pStyle w:val="a6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广东省</w:t>
      </w:r>
      <w:r w:rsidRPr="00CA3BB7">
        <w:rPr>
          <w:rFonts w:ascii="仿宋_GB2312" w:eastAsia="仿宋_GB2312" w:hAnsi="仿宋" w:hint="eastAsia"/>
          <w:sz w:val="32"/>
          <w:szCs w:val="32"/>
        </w:rPr>
        <w:t>物业服务企业综合实力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测评体系</w:t>
      </w:r>
      <w:r>
        <w:rPr>
          <w:rFonts w:ascii="仿宋_GB2312" w:eastAsia="仿宋_GB2312" w:hAnsi="仿宋" w:cs="仿宋_GB2312" w:hint="eastAsia"/>
          <w:sz w:val="32"/>
          <w:szCs w:val="32"/>
        </w:rPr>
        <w:t>从动态上反映企业发展状况</w:t>
      </w:r>
      <w:r w:rsidR="00F549E3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衡量企业发展的总体水平</w:t>
      </w:r>
      <w:r w:rsidR="00F549E3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反映行业发展趋势，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撰写完成《2019广东省物业服务企业综合实力测评报告》</w:t>
      </w:r>
      <w:r>
        <w:rPr>
          <w:rFonts w:ascii="仿宋_GB2312" w:eastAsia="仿宋_GB2312" w:hAnsi="仿宋" w:cs="仿宋_GB2312" w:hint="eastAsia"/>
          <w:sz w:val="32"/>
          <w:szCs w:val="32"/>
        </w:rPr>
        <w:t>对行业和企业发展具有非常重要的意义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测评工作开展以来得到</w:t>
      </w:r>
      <w:r w:rsidR="005F298C">
        <w:rPr>
          <w:rFonts w:ascii="仿宋_GB2312" w:eastAsia="仿宋_GB2312" w:hAnsi="仿宋" w:cs="仿宋_GB2312" w:hint="eastAsia"/>
          <w:sz w:val="32"/>
          <w:szCs w:val="32"/>
        </w:rPr>
        <w:t>各会员单位和各市物业管理行业协会（房地产业协会）的大力支持，现将下一步工作安排如下：</w:t>
      </w:r>
    </w:p>
    <w:p w:rsidR="005F298C" w:rsidRPr="005F298C" w:rsidRDefault="005F298C" w:rsidP="006E1F1B">
      <w:pPr>
        <w:pStyle w:val="a6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一、为协助各市物业管理行业协会（房地产业协会）掌握各区域情况，现将截至</w:t>
      </w:r>
      <w:r w:rsidR="00285774">
        <w:rPr>
          <w:rFonts w:ascii="仿宋_GB2312" w:eastAsia="仿宋_GB2312" w:hAnsi="仿宋" w:cs="仿宋_GB2312" w:hint="eastAsia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285774">
        <w:rPr>
          <w:rFonts w:ascii="仿宋_GB2312" w:eastAsia="仿宋_GB2312" w:hAnsi="仿宋" w:cs="仿宋_GB2312" w:hint="eastAsia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日已申报企业名单反馈给各市物业管理行业协会（房地产业协会）（</w:t>
      </w:r>
      <w:r w:rsidR="00557F35">
        <w:rPr>
          <w:rFonts w:ascii="仿宋_GB2312" w:eastAsia="仿宋_GB2312" w:hAnsi="仿宋" w:cs="仿宋_GB2312" w:hint="eastAsia"/>
          <w:sz w:val="32"/>
          <w:szCs w:val="32"/>
        </w:rPr>
        <w:t>见附件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767B15" w:rsidRDefault="005F298C" w:rsidP="005F298C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 w:rsidRPr="005F298C">
        <w:rPr>
          <w:rFonts w:ascii="仿宋_GB2312" w:eastAsia="仿宋_GB2312" w:hAnsi="仿宋" w:cs="仿宋_GB2312" w:hint="eastAsia"/>
          <w:kern w:val="0"/>
          <w:sz w:val="32"/>
          <w:szCs w:val="32"/>
        </w:rPr>
        <w:t>二、请各市物业管理行业协会（房地产业协会）结合申报和当地市实际情况，动员和推荐更广泛的优秀物业服务企业参与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申报“</w:t>
      </w:r>
      <w:r w:rsidRPr="005F298C">
        <w:rPr>
          <w:rFonts w:ascii="仿宋_GB2312" w:eastAsia="仿宋_GB2312" w:hAnsi="仿宋" w:cs="仿宋_GB2312" w:hint="eastAsia"/>
          <w:kern w:val="0"/>
          <w:sz w:val="32"/>
          <w:szCs w:val="32"/>
        </w:rPr>
        <w:t>广东省物业服务企业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综合实力测评”。</w:t>
      </w:r>
    </w:p>
    <w:p w:rsidR="00557F35" w:rsidRDefault="00557F35" w:rsidP="00557F35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三、根据第五届第二次常务理事会会议精神，</w:t>
      </w:r>
      <w:r w:rsidRPr="00557F35">
        <w:rPr>
          <w:rFonts w:ascii="仿宋_GB2312" w:eastAsia="仿宋_GB2312" w:hAnsi="仿宋" w:cs="仿宋_GB2312" w:hint="eastAsia"/>
          <w:kern w:val="0"/>
          <w:sz w:val="32"/>
          <w:szCs w:val="32"/>
        </w:rPr>
        <w:t>综合实力测评申报时增加填写全国经营数据，提交全国范围的审计报告，并将市示范项目列入示范项目权重要素中，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本会将更新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网上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填报系统</w:t>
      </w:r>
      <w:r w:rsidRPr="00557F35">
        <w:rPr>
          <w:rFonts w:ascii="仿宋_GB2312" w:eastAsia="仿宋_GB2312" w:hAnsi="仿宋" w:cs="仿宋_GB2312" w:hint="eastAsia"/>
          <w:kern w:val="0"/>
          <w:sz w:val="32"/>
          <w:szCs w:val="32"/>
        </w:rPr>
        <w:t>各项权重指标</w:t>
      </w:r>
      <w:r>
        <w:rPr>
          <w:rFonts w:ascii="仿宋_GB2312" w:eastAsia="仿宋_GB2312" w:hAnsi="仿宋" w:cs="仿宋_GB2312" w:hint="eastAsia"/>
          <w:sz w:val="32"/>
          <w:szCs w:val="32"/>
        </w:rPr>
        <w:t>，请已申报企业在8月</w:t>
      </w:r>
      <w:r w:rsidR="00BE7810">
        <w:rPr>
          <w:rFonts w:ascii="仿宋_GB2312" w:eastAsia="仿宋_GB2312" w:hAnsi="仿宋" w:cs="仿宋_GB2312" w:hint="eastAsia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日后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登陆“服务平台”，点击“综合实力测评”进行</w:t>
      </w:r>
      <w:r>
        <w:rPr>
          <w:rFonts w:ascii="仿宋_GB2312" w:eastAsia="仿宋_GB2312" w:hAnsi="仿宋" w:cs="仿宋_GB2312" w:hint="eastAsia"/>
          <w:sz w:val="32"/>
          <w:szCs w:val="32"/>
        </w:rPr>
        <w:t>补充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填报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F298C" w:rsidRDefault="00557F35" w:rsidP="005F298C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四</w:t>
      </w:r>
      <w:r w:rsidR="005F298C">
        <w:rPr>
          <w:rFonts w:ascii="仿宋_GB2312" w:eastAsia="仿宋_GB2312" w:hAnsi="仿宋" w:cs="仿宋_GB2312" w:hint="eastAsia"/>
          <w:kern w:val="0"/>
          <w:sz w:val="32"/>
          <w:szCs w:val="32"/>
        </w:rPr>
        <w:t>、企业资料上报时间截至8月</w:t>
      </w:r>
      <w:r w:rsidR="00285774">
        <w:rPr>
          <w:rFonts w:ascii="仿宋_GB2312" w:eastAsia="仿宋_GB2312" w:hAnsi="仿宋" w:cs="仿宋_GB2312" w:hint="eastAsia"/>
          <w:kern w:val="0"/>
          <w:sz w:val="32"/>
          <w:szCs w:val="32"/>
        </w:rPr>
        <w:t>15</w:t>
      </w:r>
      <w:r w:rsidR="005F298C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BE7810" w:rsidRDefault="00BE7810" w:rsidP="005F298C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五、</w:t>
      </w:r>
      <w:r>
        <w:rPr>
          <w:rFonts w:ascii="仿宋_GB2312" w:eastAsia="仿宋_GB2312" w:hAnsi="仿宋" w:hint="eastAsia"/>
          <w:sz w:val="32"/>
          <w:szCs w:val="32"/>
        </w:rPr>
        <w:t>广东省</w:t>
      </w:r>
      <w:r w:rsidRPr="00CA3BB7">
        <w:rPr>
          <w:rFonts w:ascii="仿宋_GB2312" w:eastAsia="仿宋_GB2312" w:hAnsi="仿宋" w:hint="eastAsia"/>
          <w:sz w:val="32"/>
          <w:szCs w:val="32"/>
        </w:rPr>
        <w:t>物业服务企业综合实力</w:t>
      </w:r>
      <w:r w:rsidRPr="00CA3BB7">
        <w:rPr>
          <w:rFonts w:ascii="仿宋_GB2312" w:eastAsia="仿宋_GB2312" w:hAnsi="仿宋" w:cs="仿宋_GB2312" w:hint="eastAsia"/>
          <w:sz w:val="32"/>
          <w:szCs w:val="32"/>
        </w:rPr>
        <w:t>测评</w:t>
      </w:r>
      <w:r>
        <w:rPr>
          <w:rFonts w:ascii="仿宋_GB2312" w:eastAsia="仿宋_GB2312" w:hAnsi="仿宋" w:cs="仿宋_GB2312" w:hint="eastAsia"/>
          <w:sz w:val="32"/>
          <w:szCs w:val="32"/>
        </w:rPr>
        <w:t>将分别根据企业</w:t>
      </w:r>
      <w:r w:rsidRPr="00557F35">
        <w:rPr>
          <w:rFonts w:ascii="仿宋_GB2312" w:eastAsia="仿宋_GB2312" w:hAnsi="仿宋" w:cs="仿宋_GB2312" w:hint="eastAsia"/>
          <w:kern w:val="0"/>
          <w:sz w:val="32"/>
          <w:szCs w:val="32"/>
        </w:rPr>
        <w:t>全国经营数据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和广东省</w:t>
      </w:r>
      <w:r w:rsidRPr="00557F35">
        <w:rPr>
          <w:rFonts w:ascii="仿宋_GB2312" w:eastAsia="仿宋_GB2312" w:hAnsi="仿宋" w:cs="仿宋_GB2312" w:hint="eastAsia"/>
          <w:kern w:val="0"/>
          <w:sz w:val="32"/>
          <w:szCs w:val="32"/>
        </w:rPr>
        <w:t>经营数据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进行分析并形成报告。</w:t>
      </w:r>
    </w:p>
    <w:p w:rsidR="00557F35" w:rsidRDefault="00557F35" w:rsidP="005F298C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感谢对广东省物业管理行业协会工作的支持！</w:t>
      </w:r>
    </w:p>
    <w:p w:rsidR="00557F35" w:rsidRDefault="00557F35" w:rsidP="005F298C">
      <w:pPr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联系人：朱瑞平  余清鹏</w:t>
      </w:r>
    </w:p>
    <w:p w:rsidR="00557F35" w:rsidRPr="00781A62" w:rsidRDefault="00557F35" w:rsidP="005F298C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781A62">
        <w:rPr>
          <w:rFonts w:ascii="仿宋_GB2312" w:eastAsia="仿宋_GB2312" w:hAnsi="仿宋" w:cs="仿宋_GB2312" w:hint="eastAsia"/>
          <w:sz w:val="32"/>
          <w:szCs w:val="32"/>
        </w:rPr>
        <w:t>电  话：020-83642973</w:t>
      </w:r>
    </w:p>
    <w:p w:rsidR="00557F35" w:rsidRPr="00781A62" w:rsidRDefault="00557F35" w:rsidP="00781A62">
      <w:pPr>
        <w:rPr>
          <w:rFonts w:ascii="仿宋_GB2312" w:eastAsia="仿宋_GB2312" w:hAnsi="仿宋" w:cs="仿宋_GB2312"/>
          <w:sz w:val="32"/>
          <w:szCs w:val="32"/>
        </w:rPr>
      </w:pPr>
      <w:r w:rsidRPr="00781A62">
        <w:rPr>
          <w:rFonts w:ascii="仿宋_GB2312" w:eastAsia="仿宋_GB2312" w:hAnsi="仿宋" w:cs="仿宋_GB2312" w:hint="eastAsia"/>
          <w:sz w:val="32"/>
          <w:szCs w:val="32"/>
        </w:rPr>
        <w:t>附件：1.《2019广东省物业服务企业综合实力测评研究》已申报企业名单</w:t>
      </w:r>
    </w:p>
    <w:p w:rsidR="00557F35" w:rsidRPr="00781A62" w:rsidRDefault="00557F35" w:rsidP="00781A62">
      <w:pPr>
        <w:ind w:firstLineChars="300" w:firstLine="960"/>
        <w:rPr>
          <w:rFonts w:ascii="仿宋_GB2312" w:eastAsia="仿宋_GB2312" w:hAnsi="仿宋" w:cs="仿宋_GB2312"/>
          <w:sz w:val="32"/>
          <w:szCs w:val="32"/>
        </w:rPr>
      </w:pPr>
      <w:r w:rsidRPr="00781A62">
        <w:rPr>
          <w:rFonts w:ascii="仿宋_GB2312" w:eastAsia="仿宋_GB2312" w:hAnsi="仿宋" w:cs="仿宋_GB2312" w:hint="eastAsia"/>
          <w:sz w:val="32"/>
          <w:szCs w:val="32"/>
        </w:rPr>
        <w:t>2.</w:t>
      </w:r>
      <w:r w:rsidR="00781A62" w:rsidRPr="00781A62">
        <w:rPr>
          <w:rFonts w:ascii="仿宋_GB2312" w:eastAsia="仿宋_GB2312" w:hAnsi="仿宋" w:cs="仿宋_GB2312" w:hint="eastAsia"/>
          <w:sz w:val="32"/>
          <w:szCs w:val="32"/>
        </w:rPr>
        <w:t>2019广东省物业服务企业综合实力测评研究各市协会联系人名单</w:t>
      </w:r>
    </w:p>
    <w:p w:rsidR="00781A62" w:rsidRDefault="00781A62" w:rsidP="00557F35">
      <w:pPr>
        <w:ind w:firstLineChars="300" w:firstLine="96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广东省物业管理行业协会</w:t>
      </w:r>
    </w:p>
    <w:p w:rsidR="00781A62" w:rsidRDefault="00781A62" w:rsidP="00BE7810">
      <w:pPr>
        <w:ind w:right="160"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二○一九年</w:t>
      </w:r>
      <w:r w:rsidR="00BE7810">
        <w:rPr>
          <w:rFonts w:ascii="仿宋_GB2312" w:eastAsia="仿宋_GB2312" w:hAnsi="仿宋" w:cs="仿宋_GB2312" w:hint="eastAsia"/>
          <w:kern w:val="0"/>
          <w:sz w:val="32"/>
          <w:szCs w:val="32"/>
        </w:rPr>
        <w:t>八月五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781A62" w:rsidRDefault="00974824" w:rsidP="00974824">
      <w:pPr>
        <w:ind w:right="16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附件一：</w:t>
      </w:r>
    </w:p>
    <w:p w:rsidR="00974824" w:rsidRDefault="00974824" w:rsidP="00B57213">
      <w:pPr>
        <w:spacing w:line="480" w:lineRule="exact"/>
        <w:contextualSpacing/>
        <w:jc w:val="center"/>
        <w:rPr>
          <w:rFonts w:ascii="小标宋" w:eastAsia="小标宋" w:hAnsi="仿宋" w:cs="仿宋_GB2312"/>
          <w:sz w:val="36"/>
          <w:szCs w:val="36"/>
        </w:rPr>
      </w:pPr>
      <w:r w:rsidRPr="00B57213">
        <w:rPr>
          <w:rFonts w:ascii="小标宋" w:eastAsia="小标宋" w:hAnsi="仿宋" w:cs="仿宋_GB2312" w:hint="eastAsia"/>
          <w:sz w:val="36"/>
          <w:szCs w:val="36"/>
        </w:rPr>
        <w:t>《2019广东省物业服务企业综合实力测评研究》已申报企业名单</w:t>
      </w:r>
    </w:p>
    <w:tbl>
      <w:tblPr>
        <w:tblW w:w="8460" w:type="dxa"/>
        <w:tblInd w:w="91" w:type="dxa"/>
        <w:tblLook w:val="04A0"/>
      </w:tblPr>
      <w:tblGrid>
        <w:gridCol w:w="980"/>
        <w:gridCol w:w="4860"/>
        <w:gridCol w:w="1080"/>
        <w:gridCol w:w="1540"/>
      </w:tblGrid>
      <w:tr w:rsidR="00285774" w:rsidRPr="00285774" w:rsidTr="00285774">
        <w:trPr>
          <w:trHeight w:val="43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会员类别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保利物业发展股份有限公司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执行会长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广州珠江物业酒店管理有限公司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执行会长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雅居乐雅生活服务股份有限公司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广州珠光物业管理有限公司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广东和顺物业管理有限公司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广州市庆德物业管理有限公司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广东宏德科技物业有限公司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广州市开物物业管理有限公司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广州市同创物业管理有限公司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富力物业服务集团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金碧物业有限公司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广州广电城市服务集团股份有限公司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广东泰科物业管理有限公司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广州市时代物业管理有限公司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中奥到家集团有限公司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广州奥园物业服务有限公司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广州市番禺祈福物业管理有限公司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广东康景物业服务有限公司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广州市金的物业管理有限公司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广州东康物业服务有限公司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广东公诚设备资产服务有限公司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广州方圆现代生活服务股份有限公司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广州市宁骏物业管理有限公司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广州和融物业管理有限公司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广州地铁物业管理有限责任公司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广东建工恒福物业有限公司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广州凯云发展有限公司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广州盛扬物业管理有限公司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广州市金匙房地产物业服务有限公司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广州市欣茂物业管理有限公司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广州从泰物业管理有限公司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广东恒宝物业管理有限公司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华海智慧后勤集团有限公司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广州市建隆物业管理有限公司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广物后勤服务集团有限公司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广东正方物业发展有限公司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广州中耀物业管理有限公司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广州市锐启物业管理有限公司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中海物业集团有限公司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招商局物业管理有限公司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佳兆业物业管理（深圳）有限公司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深圳市万科物业服务有限公司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深圳市华侨城物业服务有限公司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深圳市宏发物业服务有限公司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深圳市特科物业发展有限公司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深圳市新东升物业管理有限公司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深圳市大族物业管理有限公司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深圳市鑫梓润物业管理股份有限公司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深圳市方益城市服务发展有限公司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深圳市缔之美物业管理有限公司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深圳市午越物业管理有限公司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深圳市航天物业管理有限公司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深圳历思联行物业管理有限公司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深圳天安智慧园区运营有限公司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深圳市大众物业管理有限公司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深圳华润物业管理有限公司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深圳市中洲物业管理有限公司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深圳市龙城物业管理有限公司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深圳保利佳物业管理有限公司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深圳市赛格物业管理有限公司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深圳市明喆物业管理有限公司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深圳市松安实业有限公司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深圳市嘉诚物业管理有限公司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深业集团（深圳）物业管理有限公司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深圳市荣超物业管理股份有限公司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深圳市科技园物业集团有限公司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深圳中旅联合物业管理有限公司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深圳市东部物业管理有限公司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深圳市绿源物业环保产业有限公司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深圳市绿清集团有限公司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深圳市卓越物业管理股份有限公司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珠海市天宝物业管理有限公司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珠海中珠物业管理服务有限公司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珠海华发物业管理服务有限公司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珠海市锦豪物业服务有限公司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珠海市中竣物业管理有限公司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珠海葆力物业管理有限公司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汕头市瑞康物业有限公司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汕头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广东致德物业服务有限公司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广东顺德汇盈物业管理有限公司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惠州隆生物业管理有限公司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惠州市修邦物业管理有限公司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惠州市德美南海物业管理有限公司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广东金迪物业管理有限公司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东莞市新世纪豪园物业管理有限公司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广东世纪城物业服务有限公司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东莞市福康社会服务有限公司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东莞市金园物业管理有限公司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东莞市金盛物业发展有限公司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中山市景鸿物业服务有限公司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广东和丰物业服务有限公司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揭阳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茂名华达石化物业有限公司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茂名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会员</w:t>
            </w:r>
          </w:p>
        </w:tc>
      </w:tr>
      <w:tr w:rsidR="00285774" w:rsidRPr="00285774" w:rsidTr="00285774">
        <w:trPr>
          <w:trHeight w:val="4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广东翔顺物业服务有限公司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云浮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74" w:rsidRPr="00285774" w:rsidRDefault="00285774" w:rsidP="002857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5774">
              <w:rPr>
                <w:rFonts w:ascii="宋体" w:hAnsi="宋体" w:cs="宋体" w:hint="eastAsia"/>
                <w:color w:val="000000"/>
                <w:kern w:val="0"/>
                <w:sz w:val="22"/>
              </w:rPr>
              <w:t>常务理事</w:t>
            </w:r>
          </w:p>
        </w:tc>
      </w:tr>
    </w:tbl>
    <w:p w:rsidR="00285774" w:rsidRDefault="00285774" w:rsidP="00B57213">
      <w:pPr>
        <w:spacing w:line="480" w:lineRule="exact"/>
        <w:contextualSpacing/>
        <w:jc w:val="center"/>
        <w:rPr>
          <w:rFonts w:ascii="小标宋" w:eastAsia="小标宋" w:hAnsi="仿宋" w:cs="仿宋_GB2312"/>
          <w:sz w:val="36"/>
          <w:szCs w:val="36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BE7810" w:rsidRDefault="00BE7810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285774" w:rsidRDefault="00285774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285774" w:rsidRDefault="00285774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285774" w:rsidRPr="00974824" w:rsidRDefault="00285774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A8182F" w:rsidRDefault="00781A62" w:rsidP="00103C39">
      <w:pPr>
        <w:widowControl/>
        <w:ind w:leftChars="-270" w:left="-567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附件二：</w:t>
      </w:r>
    </w:p>
    <w:p w:rsidR="00781A62" w:rsidRPr="00A8182F" w:rsidRDefault="00A8182F" w:rsidP="005C0761">
      <w:pPr>
        <w:widowControl/>
        <w:ind w:leftChars="-204" w:left="-428" w:rightChars="-140" w:right="-294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A8182F">
        <w:rPr>
          <w:rFonts w:ascii="宋体" w:hAnsi="宋体" w:cs="宋体" w:hint="eastAsia"/>
          <w:b/>
          <w:bCs/>
          <w:kern w:val="0"/>
          <w:sz w:val="32"/>
          <w:szCs w:val="32"/>
        </w:rPr>
        <w:t>2019广东省物业服务企业综合实力测评研究各市协会联系人名单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94"/>
        <w:gridCol w:w="2977"/>
        <w:gridCol w:w="4253"/>
      </w:tblGrid>
      <w:tr w:rsidR="00781A62" w:rsidRPr="003B4CE0" w:rsidTr="00103C39">
        <w:trPr>
          <w:trHeight w:val="375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81A62" w:rsidRPr="00A8182F" w:rsidRDefault="00781A62" w:rsidP="00A8182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81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A8182F" w:rsidRDefault="00781A62" w:rsidP="00A8182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81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977" w:type="dxa"/>
          </w:tcPr>
          <w:p w:rsidR="00781A62" w:rsidRPr="00A8182F" w:rsidRDefault="00781A62" w:rsidP="00A8182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81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81A62" w:rsidRPr="00A8182F" w:rsidRDefault="00781A62" w:rsidP="00A8182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8182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781A62" w:rsidRPr="003B4CE0" w:rsidTr="00103C39">
        <w:trPr>
          <w:trHeight w:val="66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广州市物业管理行业协会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A8182F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郑伟达（总监，020-85591048）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广州市天河区黄埔大道西49号恒城大厦写字楼3楼320室</w:t>
            </w:r>
          </w:p>
        </w:tc>
      </w:tr>
      <w:tr w:rsidR="00781A62" w:rsidRPr="003B4CE0" w:rsidTr="00103C39">
        <w:trPr>
          <w:trHeight w:val="3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深圳市物业管理行业协会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A8182F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肖沁（部长，0755-83325864）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深圳市红荔西路莲花大厦东座六楼602</w:t>
            </w:r>
          </w:p>
        </w:tc>
      </w:tr>
      <w:tr w:rsidR="00781A62" w:rsidRPr="003B4CE0" w:rsidTr="00103C39">
        <w:trPr>
          <w:trHeight w:val="7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珠海市物业管理行业协会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吴润林（办公室主任，</w:t>
            </w:r>
            <w:r w:rsidRPr="00103C39">
              <w:rPr>
                <w:rFonts w:ascii="宋体" w:hAnsi="宋体" w:cs="宋体"/>
                <w:kern w:val="0"/>
                <w:szCs w:val="21"/>
              </w:rPr>
              <w:t>0756</w:t>
            </w:r>
            <w:r w:rsidRPr="00103C39">
              <w:rPr>
                <w:rFonts w:ascii="宋体" w:hAnsi="宋体" w:cs="宋体" w:hint="eastAsia"/>
                <w:kern w:val="0"/>
                <w:szCs w:val="21"/>
              </w:rPr>
              <w:t xml:space="preserve"> -8512315，13229883311）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珠海市香洲区柠溪路338号太和商务中心8D</w:t>
            </w:r>
          </w:p>
        </w:tc>
      </w:tr>
      <w:tr w:rsidR="00781A62" w:rsidRPr="003B4CE0" w:rsidTr="00103C39">
        <w:trPr>
          <w:trHeight w:val="66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汕头市物业管理行业协会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郑凯贤（办公室副主任，0754-88289283）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汕头市长平路101号附楼二楼</w:t>
            </w:r>
          </w:p>
        </w:tc>
      </w:tr>
      <w:tr w:rsidR="00781A62" w:rsidRPr="003B4CE0" w:rsidTr="00103C39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韶关市物业管理行业协会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郑楠怡（副秘书长，0751-8898308，18826360145）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韶关市解放路烟墩街1号2楼208室</w:t>
            </w:r>
          </w:p>
        </w:tc>
      </w:tr>
      <w:tr w:rsidR="00781A62" w:rsidRPr="003B4CE0" w:rsidTr="00103C39">
        <w:trPr>
          <w:trHeight w:val="67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湛江市物业管理行业协会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李秋艳（办事员，</w:t>
            </w:r>
            <w:r w:rsidRPr="00103C39">
              <w:rPr>
                <w:rFonts w:ascii="宋体" w:hAnsi="宋体" w:cs="宋体"/>
                <w:kern w:val="0"/>
                <w:szCs w:val="21"/>
              </w:rPr>
              <w:t>2233611</w:t>
            </w:r>
            <w:r w:rsidRPr="00103C39">
              <w:rPr>
                <w:rFonts w:ascii="宋体" w:hAnsi="宋体" w:cs="宋体" w:hint="eastAsia"/>
                <w:kern w:val="0"/>
                <w:szCs w:val="21"/>
              </w:rPr>
              <w:t xml:space="preserve"> ，13828230921）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湛江市开发区乐山东路35号银隆广场27层A座2708室</w:t>
            </w:r>
          </w:p>
        </w:tc>
      </w:tr>
      <w:tr w:rsidR="00781A62" w:rsidRPr="003B4CE0" w:rsidTr="00103C39">
        <w:trPr>
          <w:trHeight w:val="46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江门市物业管理协会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陈丽明（0750-</w:t>
            </w:r>
            <w:r w:rsidRPr="00103C39">
              <w:rPr>
                <w:szCs w:val="21"/>
              </w:rPr>
              <w:t xml:space="preserve"> </w:t>
            </w:r>
            <w:r w:rsidRPr="00103C39">
              <w:rPr>
                <w:rFonts w:ascii="宋体" w:hAnsi="宋体" w:cs="宋体"/>
                <w:kern w:val="0"/>
                <w:szCs w:val="21"/>
              </w:rPr>
              <w:t>3829835</w:t>
            </w:r>
            <w:r w:rsidRPr="00103C39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江门市江海区南苑横街2号首层南苑商城旁</w:t>
            </w:r>
          </w:p>
        </w:tc>
      </w:tr>
      <w:tr w:rsidR="00781A62" w:rsidRPr="003B4CE0" w:rsidTr="00103C39">
        <w:trPr>
          <w:trHeight w:val="59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茂名市物业管理行业协会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杨红亮（办公室主任，</w:t>
            </w:r>
            <w:r w:rsidRPr="00103C39">
              <w:rPr>
                <w:rFonts w:ascii="宋体" w:hAnsi="宋体" w:cs="宋体"/>
                <w:kern w:val="0"/>
                <w:szCs w:val="21"/>
              </w:rPr>
              <w:t>15119619577</w:t>
            </w:r>
            <w:r w:rsidRPr="00103C39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茂名市光华南路18号市房产局402室</w:t>
            </w:r>
          </w:p>
        </w:tc>
      </w:tr>
      <w:tr w:rsidR="00781A62" w:rsidRPr="003B4CE0" w:rsidTr="00103C39">
        <w:trPr>
          <w:trHeight w:val="57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惠州市物业管理协会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吴文江（副秘书长，13927333979）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惠州市江北校园东路房产交易大厦10楼1017房</w:t>
            </w:r>
          </w:p>
        </w:tc>
      </w:tr>
      <w:tr w:rsidR="00781A62" w:rsidRPr="003B4CE0" w:rsidTr="00103C39">
        <w:trPr>
          <w:trHeight w:val="54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梅州市物业管理协会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熊伟宏（执行秘书，13719986447）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梅州市梅龙路20号芭缇大厦6楼</w:t>
            </w:r>
          </w:p>
        </w:tc>
      </w:tr>
      <w:tr w:rsidR="00781A62" w:rsidRPr="003B4CE0" w:rsidTr="00103C39">
        <w:trPr>
          <w:trHeight w:val="58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阳江市物业服务行业协会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莫晓云（0662-3311386，18666248751）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阳江市江城区东风二路7号英雷大厦物业公司办公楼二楼</w:t>
            </w:r>
          </w:p>
        </w:tc>
      </w:tr>
      <w:tr w:rsidR="00781A62" w:rsidRPr="003B4CE0" w:rsidTr="00103C39">
        <w:trPr>
          <w:trHeight w:val="58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清远市物业管理协会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吴凤龙（秘书长，18676323199）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清远市新城区人民四路36号美吉特华南装饰城A28栋401</w:t>
            </w:r>
          </w:p>
        </w:tc>
      </w:tr>
      <w:tr w:rsidR="00781A62" w:rsidRPr="003B4CE0" w:rsidTr="00103C39">
        <w:trPr>
          <w:trHeight w:val="5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东莞市物业管理行业协会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莫淦祥（副秘书长，13686028344）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东莞市南城区鸿福路108号中盛大厦327房</w:t>
            </w:r>
          </w:p>
        </w:tc>
      </w:tr>
      <w:tr w:rsidR="00781A62" w:rsidRPr="003B4CE0" w:rsidTr="00103C39">
        <w:trPr>
          <w:trHeight w:val="57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中山市物业管理行业协会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郑宇宇（0760-88327101）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中山市东区松苑路银河街银河阁二栋之三卡</w:t>
            </w:r>
          </w:p>
        </w:tc>
      </w:tr>
      <w:tr w:rsidR="00781A62" w:rsidRPr="003B4CE0" w:rsidTr="00103C39">
        <w:trPr>
          <w:trHeight w:val="57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佛山市房地产业协会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陈智宏（0757-83380526，13790039649）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佛山市禅城区祖庙路33号百花广场28楼2818室</w:t>
            </w:r>
          </w:p>
        </w:tc>
      </w:tr>
      <w:tr w:rsidR="00781A62" w:rsidRPr="003B4CE0" w:rsidTr="00103C39">
        <w:trPr>
          <w:trHeight w:val="7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肇庆市房地产行业协会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叶科（主任，0758-220020，13760004150）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肇庆市和平路43号市房产交易办证大楼九楼</w:t>
            </w:r>
          </w:p>
        </w:tc>
      </w:tr>
      <w:tr w:rsidR="00781A62" w:rsidRPr="003B4CE0" w:rsidTr="00103C39">
        <w:trPr>
          <w:trHeight w:val="7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河源市物业管理行业协会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赖秀媚（秘书长，18823680999）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河源市源城区东城西片区鸿大城物业管理处二楼</w:t>
            </w:r>
          </w:p>
        </w:tc>
      </w:tr>
      <w:tr w:rsidR="00781A62" w:rsidRPr="003B4CE0" w:rsidTr="00103C39">
        <w:trPr>
          <w:trHeight w:val="57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揭阳市房地产业协会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魏晓清（副秘书长，13822961666）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揭阳市榕城区东山临江北路东住建局办公楼1013号房</w:t>
            </w:r>
          </w:p>
        </w:tc>
      </w:tr>
      <w:tr w:rsidR="00781A62" w:rsidRPr="003B4CE0" w:rsidTr="00103C39">
        <w:trPr>
          <w:trHeight w:val="55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云浮市房地产行业协会物业服务分会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余建初（秘书长，13509995882）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云浮市云城区南山路179号二楼</w:t>
            </w:r>
          </w:p>
        </w:tc>
      </w:tr>
      <w:tr w:rsidR="00781A62" w:rsidRPr="003B4CE0" w:rsidTr="00103C39">
        <w:trPr>
          <w:trHeight w:val="7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103C3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佛山市顺德区物业管理协会</w:t>
            </w:r>
          </w:p>
        </w:tc>
        <w:tc>
          <w:tcPr>
            <w:tcW w:w="2977" w:type="dxa"/>
            <w:vAlign w:val="center"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历娜（秘书长，13380211234）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1A62" w:rsidRPr="00103C39" w:rsidRDefault="00781A62" w:rsidP="00A8182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103C39">
              <w:rPr>
                <w:rFonts w:ascii="宋体" w:hAnsi="宋体" w:cs="宋体" w:hint="eastAsia"/>
                <w:kern w:val="0"/>
                <w:szCs w:val="21"/>
              </w:rPr>
              <w:t>佛山市顺德区大良街道桂畔路海景苑畔江楼202</w:t>
            </w:r>
          </w:p>
        </w:tc>
      </w:tr>
    </w:tbl>
    <w:p w:rsidR="00781A62" w:rsidRPr="00781A62" w:rsidRDefault="00781A62" w:rsidP="00781A62">
      <w:pPr>
        <w:ind w:firstLineChars="300" w:firstLine="960"/>
        <w:jc w:val="right"/>
        <w:rPr>
          <w:rFonts w:ascii="仿宋_GB2312" w:eastAsia="仿宋_GB2312" w:hAnsi="仿宋" w:cs="仿宋_GB2312"/>
          <w:kern w:val="0"/>
          <w:sz w:val="32"/>
          <w:szCs w:val="32"/>
        </w:rPr>
      </w:pPr>
    </w:p>
    <w:sectPr w:rsidR="00781A62" w:rsidRPr="00781A62" w:rsidSect="005C0761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6A" w:rsidRDefault="00ED0C6A" w:rsidP="00EB04E2">
      <w:r>
        <w:separator/>
      </w:r>
    </w:p>
  </w:endnote>
  <w:endnote w:type="continuationSeparator" w:id="1">
    <w:p w:rsidR="00ED0C6A" w:rsidRDefault="00ED0C6A" w:rsidP="00EB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6A" w:rsidRDefault="00ED0C6A" w:rsidP="00EB04E2">
      <w:r>
        <w:separator/>
      </w:r>
    </w:p>
  </w:footnote>
  <w:footnote w:type="continuationSeparator" w:id="1">
    <w:p w:rsidR="00ED0C6A" w:rsidRDefault="00ED0C6A" w:rsidP="00EB0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4E2"/>
    <w:rsid w:val="00103C39"/>
    <w:rsid w:val="001D2FEB"/>
    <w:rsid w:val="00285774"/>
    <w:rsid w:val="002D3403"/>
    <w:rsid w:val="00557F35"/>
    <w:rsid w:val="005C0761"/>
    <w:rsid w:val="005E21AB"/>
    <w:rsid w:val="005F298C"/>
    <w:rsid w:val="00604FB4"/>
    <w:rsid w:val="006E1F1B"/>
    <w:rsid w:val="0072535E"/>
    <w:rsid w:val="00767B15"/>
    <w:rsid w:val="00781A62"/>
    <w:rsid w:val="00974824"/>
    <w:rsid w:val="00A8182F"/>
    <w:rsid w:val="00B57213"/>
    <w:rsid w:val="00BE7810"/>
    <w:rsid w:val="00D10D50"/>
    <w:rsid w:val="00D33942"/>
    <w:rsid w:val="00EB04E2"/>
    <w:rsid w:val="00ED0C6A"/>
    <w:rsid w:val="00F5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4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4E2"/>
    <w:rPr>
      <w:sz w:val="18"/>
      <w:szCs w:val="18"/>
    </w:rPr>
  </w:style>
  <w:style w:type="paragraph" w:customStyle="1" w:styleId="a5">
    <w:name w:val="报告四级标题"/>
    <w:basedOn w:val="a"/>
    <w:link w:val="Char1"/>
    <w:qFormat/>
    <w:rsid w:val="006E1F1B"/>
    <w:pPr>
      <w:spacing w:line="312" w:lineRule="auto"/>
      <w:ind w:firstLineChars="200" w:firstLine="200"/>
    </w:pPr>
    <w:rPr>
      <w:rFonts w:ascii="Trebuchet MS" w:eastAsia="微软雅黑" w:hAnsi="微软雅黑"/>
      <w:b/>
      <w:color w:val="1188E1"/>
      <w:spacing w:val="10"/>
      <w:sz w:val="24"/>
      <w:szCs w:val="24"/>
      <w:lang w:val="zh-CN"/>
    </w:rPr>
  </w:style>
  <w:style w:type="character" w:customStyle="1" w:styleId="Char1">
    <w:name w:val="报告四级标题 Char"/>
    <w:link w:val="a5"/>
    <w:qFormat/>
    <w:rsid w:val="006E1F1B"/>
    <w:rPr>
      <w:rFonts w:ascii="Trebuchet MS" w:eastAsia="微软雅黑" w:hAnsi="微软雅黑" w:cs="Times New Roman"/>
      <w:b/>
      <w:color w:val="1188E1"/>
      <w:spacing w:val="10"/>
      <w:sz w:val="24"/>
      <w:szCs w:val="24"/>
      <w:lang w:val="zh-CN"/>
    </w:rPr>
  </w:style>
  <w:style w:type="paragraph" w:styleId="a6">
    <w:name w:val="Normal (Web)"/>
    <w:basedOn w:val="a"/>
    <w:uiPriority w:val="99"/>
    <w:unhideWhenUsed/>
    <w:qFormat/>
    <w:rsid w:val="006E1F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781A6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81A6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2019-08-05T09:54:00Z</cp:lastPrinted>
  <dcterms:created xsi:type="dcterms:W3CDTF">2019-07-29T02:54:00Z</dcterms:created>
  <dcterms:modified xsi:type="dcterms:W3CDTF">2019-08-05T10:11:00Z</dcterms:modified>
</cp:coreProperties>
</file>