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A0" w:rsidRDefault="00BE42A0" w:rsidP="00BE42A0">
      <w:pPr>
        <w:spacing w:line="240" w:lineRule="exact"/>
        <w:jc w:val="center"/>
        <w:rPr>
          <w:rFonts w:ascii="仿宋_GB2312" w:eastAsia="仿宋_GB2312"/>
          <w:sz w:val="28"/>
          <w:szCs w:val="28"/>
        </w:rPr>
      </w:pPr>
    </w:p>
    <w:p w:rsidR="00BE42A0" w:rsidRDefault="00BE42A0" w:rsidP="00BE42A0">
      <w:pPr>
        <w:spacing w:line="240" w:lineRule="exact"/>
        <w:jc w:val="center"/>
        <w:rPr>
          <w:rFonts w:ascii="仿宋_GB2312" w:eastAsia="仿宋_GB2312"/>
          <w:sz w:val="28"/>
          <w:szCs w:val="28"/>
        </w:rPr>
      </w:pPr>
    </w:p>
    <w:p w:rsidR="00BE42A0" w:rsidRDefault="00BE42A0" w:rsidP="00BE42A0">
      <w:pPr>
        <w:spacing w:line="240" w:lineRule="exact"/>
        <w:jc w:val="center"/>
        <w:rPr>
          <w:rFonts w:ascii="仿宋_GB2312" w:eastAsia="仿宋_GB2312"/>
          <w:sz w:val="28"/>
          <w:szCs w:val="28"/>
        </w:rPr>
      </w:pPr>
    </w:p>
    <w:p w:rsidR="00BE42A0" w:rsidRDefault="00BE42A0" w:rsidP="00BE42A0">
      <w:pPr>
        <w:spacing w:line="240" w:lineRule="exact"/>
        <w:jc w:val="center"/>
        <w:rPr>
          <w:rFonts w:ascii="仿宋_GB2312" w:eastAsia="仿宋_GB2312"/>
          <w:sz w:val="28"/>
          <w:szCs w:val="28"/>
        </w:rPr>
      </w:pPr>
    </w:p>
    <w:p w:rsidR="00BE42A0" w:rsidRDefault="00BE42A0" w:rsidP="00BE42A0">
      <w:pPr>
        <w:spacing w:line="240" w:lineRule="exact"/>
        <w:jc w:val="center"/>
        <w:rPr>
          <w:rFonts w:ascii="仿宋_GB2312" w:eastAsia="仿宋_GB2312"/>
          <w:sz w:val="28"/>
          <w:szCs w:val="28"/>
        </w:rPr>
      </w:pPr>
    </w:p>
    <w:p w:rsidR="00BE42A0" w:rsidRDefault="00BE42A0" w:rsidP="00BE42A0">
      <w:pPr>
        <w:spacing w:line="240" w:lineRule="exact"/>
        <w:jc w:val="center"/>
        <w:rPr>
          <w:rFonts w:ascii="仿宋_GB2312" w:eastAsia="仿宋_GB2312"/>
          <w:sz w:val="28"/>
          <w:szCs w:val="28"/>
        </w:rPr>
      </w:pPr>
    </w:p>
    <w:p w:rsidR="00BE42A0" w:rsidRDefault="00BE42A0" w:rsidP="00BE42A0">
      <w:pPr>
        <w:jc w:val="center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粤物协</w:t>
      </w:r>
      <w:proofErr w:type="gramEnd"/>
      <w:r>
        <w:rPr>
          <w:rFonts w:ascii="仿宋_GB2312" w:eastAsia="仿宋_GB2312" w:hint="eastAsia"/>
          <w:sz w:val="28"/>
          <w:szCs w:val="28"/>
        </w:rPr>
        <w:t>通字[2019]4</w:t>
      </w:r>
      <w:r w:rsidR="00DE16A9"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号</w:t>
      </w:r>
    </w:p>
    <w:p w:rsidR="00BE42A0" w:rsidRDefault="00BE42A0" w:rsidP="00BE42A0"/>
    <w:p w:rsidR="00BE42A0" w:rsidRDefault="00BE42A0" w:rsidP="00BE42A0">
      <w:pPr>
        <w:tabs>
          <w:tab w:val="left" w:pos="975"/>
        </w:tabs>
        <w:jc w:val="center"/>
        <w:rPr>
          <w:rFonts w:ascii="仿宋_GB2312" w:eastAsia="仿宋_GB2312" w:hAnsi="'''''''''''''''" w:cs="宋体" w:hint="eastAsia"/>
          <w:color w:val="000000"/>
          <w:kern w:val="0"/>
          <w:sz w:val="24"/>
          <w:szCs w:val="24"/>
        </w:rPr>
      </w:pPr>
    </w:p>
    <w:p w:rsidR="00BE42A0" w:rsidRDefault="00BE42A0" w:rsidP="00BE42A0">
      <w:pPr>
        <w:jc w:val="center"/>
      </w:pPr>
    </w:p>
    <w:p w:rsidR="00BE42A0" w:rsidRDefault="00BE42A0" w:rsidP="00BE42A0">
      <w:pPr>
        <w:spacing w:line="520" w:lineRule="exact"/>
        <w:contextualSpacing/>
        <w:jc w:val="center"/>
        <w:rPr>
          <w:rFonts w:ascii="小标宋" w:eastAsia="小标宋"/>
          <w:sz w:val="44"/>
          <w:szCs w:val="44"/>
        </w:rPr>
      </w:pPr>
      <w:r w:rsidRPr="00BE42A0">
        <w:rPr>
          <w:rFonts w:ascii="小标宋" w:eastAsia="小标宋" w:hint="eastAsia"/>
          <w:sz w:val="44"/>
          <w:szCs w:val="44"/>
        </w:rPr>
        <w:t>关于组织申报第三届全国物业管理行业</w:t>
      </w:r>
    </w:p>
    <w:p w:rsidR="00A13D1F" w:rsidRDefault="00BE42A0" w:rsidP="00BE42A0">
      <w:pPr>
        <w:spacing w:line="520" w:lineRule="exact"/>
        <w:contextualSpacing/>
        <w:jc w:val="center"/>
        <w:rPr>
          <w:rFonts w:ascii="小标宋" w:eastAsia="小标宋"/>
          <w:sz w:val="44"/>
          <w:szCs w:val="44"/>
        </w:rPr>
      </w:pPr>
      <w:r w:rsidRPr="00BE42A0">
        <w:rPr>
          <w:rFonts w:ascii="小标宋" w:eastAsia="小标宋" w:hint="eastAsia"/>
          <w:sz w:val="44"/>
          <w:szCs w:val="44"/>
        </w:rPr>
        <w:t>职业技能竞赛裁判员候选人的通知</w:t>
      </w:r>
    </w:p>
    <w:p w:rsidR="00BE42A0" w:rsidRPr="00BE42A0" w:rsidRDefault="00BE42A0" w:rsidP="00BE42A0">
      <w:pPr>
        <w:spacing w:line="240" w:lineRule="exact"/>
        <w:contextualSpacing/>
        <w:jc w:val="center"/>
        <w:rPr>
          <w:rFonts w:ascii="小标宋" w:eastAsia="小标宋"/>
          <w:sz w:val="44"/>
          <w:szCs w:val="44"/>
        </w:rPr>
      </w:pPr>
    </w:p>
    <w:p w:rsidR="00BE42A0" w:rsidRPr="00BE42A0" w:rsidRDefault="00BE42A0" w:rsidP="004D6E1E">
      <w:pPr>
        <w:spacing w:line="520" w:lineRule="exact"/>
        <w:contextualSpacing/>
        <w:jc w:val="left"/>
        <w:rPr>
          <w:rFonts w:ascii="仿宋_GB2312" w:eastAsia="仿宋_GB2312"/>
          <w:sz w:val="32"/>
          <w:szCs w:val="32"/>
        </w:rPr>
      </w:pPr>
      <w:r w:rsidRPr="00BE42A0">
        <w:rPr>
          <w:rFonts w:ascii="仿宋_GB2312" w:eastAsia="仿宋_GB2312" w:hint="eastAsia"/>
          <w:sz w:val="32"/>
          <w:szCs w:val="32"/>
        </w:rPr>
        <w:t>各市物业管理行业协会（房地产业协会）、各</w:t>
      </w:r>
      <w:r w:rsidR="004D6E1E">
        <w:rPr>
          <w:rFonts w:ascii="仿宋_GB2312" w:eastAsia="仿宋_GB2312" w:hint="eastAsia"/>
          <w:sz w:val="32"/>
          <w:szCs w:val="32"/>
        </w:rPr>
        <w:t>会员单位和</w:t>
      </w:r>
      <w:r w:rsidR="004D6E1E" w:rsidRPr="004D6E1E">
        <w:rPr>
          <w:rFonts w:ascii="仿宋_GB2312" w:eastAsia="仿宋_GB2312" w:hint="eastAsia"/>
          <w:sz w:val="32"/>
          <w:szCs w:val="32"/>
        </w:rPr>
        <w:t>高等职业院校</w:t>
      </w:r>
      <w:r w:rsidRPr="00BE42A0">
        <w:rPr>
          <w:rFonts w:ascii="仿宋_GB2312" w:eastAsia="仿宋_GB2312" w:hint="eastAsia"/>
          <w:sz w:val="32"/>
          <w:szCs w:val="32"/>
        </w:rPr>
        <w:t>：</w:t>
      </w:r>
    </w:p>
    <w:p w:rsidR="00BE42A0" w:rsidRDefault="00BE42A0" w:rsidP="004D6E1E">
      <w:pPr>
        <w:spacing w:line="520" w:lineRule="exact"/>
        <w:ind w:firstLine="630"/>
        <w:contextualSpacing/>
        <w:jc w:val="left"/>
        <w:rPr>
          <w:rFonts w:ascii="仿宋_GB2312" w:eastAsia="仿宋_GB2312"/>
          <w:sz w:val="32"/>
          <w:szCs w:val="32"/>
        </w:rPr>
      </w:pPr>
      <w:r w:rsidRPr="00BE42A0">
        <w:rPr>
          <w:rFonts w:ascii="仿宋_GB2312" w:eastAsia="仿宋_GB2312" w:hint="eastAsia"/>
          <w:sz w:val="32"/>
          <w:szCs w:val="32"/>
        </w:rPr>
        <w:t>根据年度工作安排，中国</w:t>
      </w:r>
      <w:proofErr w:type="gramStart"/>
      <w:r w:rsidRPr="00BE42A0">
        <w:rPr>
          <w:rFonts w:ascii="仿宋_GB2312" w:eastAsia="仿宋_GB2312" w:hint="eastAsia"/>
          <w:sz w:val="32"/>
          <w:szCs w:val="32"/>
        </w:rPr>
        <w:t>物协定</w:t>
      </w:r>
      <w:proofErr w:type="gramEnd"/>
      <w:r w:rsidRPr="00BE42A0">
        <w:rPr>
          <w:rFonts w:ascii="仿宋_GB2312" w:eastAsia="仿宋_GB2312" w:hint="eastAsia"/>
          <w:sz w:val="32"/>
          <w:szCs w:val="32"/>
        </w:rPr>
        <w:t>于2020年举办第三届全国物业管理行业职业技能竞赛，竞赛安排详见《关于举办第三届全国物业管理行业职业技能竞赛的通知》（</w:t>
      </w:r>
      <w:proofErr w:type="gramStart"/>
      <w:r w:rsidRPr="00BE42A0">
        <w:rPr>
          <w:rFonts w:ascii="仿宋_GB2312" w:eastAsia="仿宋_GB2312" w:hint="eastAsia"/>
          <w:sz w:val="32"/>
          <w:szCs w:val="32"/>
        </w:rPr>
        <w:t>中物协〔2019〕</w:t>
      </w:r>
      <w:proofErr w:type="gramEnd"/>
      <w:r w:rsidRPr="00BE42A0">
        <w:rPr>
          <w:rFonts w:ascii="仿宋_GB2312" w:eastAsia="仿宋_GB2312" w:hint="eastAsia"/>
          <w:sz w:val="32"/>
          <w:szCs w:val="32"/>
        </w:rPr>
        <w:t>16号）。为进一步提升本次竞赛办赛质量，保证本次竞赛公平公正有序进行，</w:t>
      </w:r>
      <w:proofErr w:type="gramStart"/>
      <w:r w:rsidRPr="00BE42A0">
        <w:rPr>
          <w:rFonts w:ascii="仿宋_GB2312" w:eastAsia="仿宋_GB2312" w:hint="eastAsia"/>
          <w:sz w:val="32"/>
          <w:szCs w:val="32"/>
        </w:rPr>
        <w:t>现启动</w:t>
      </w:r>
      <w:proofErr w:type="gramEnd"/>
      <w:r w:rsidRPr="00BE42A0">
        <w:rPr>
          <w:rFonts w:ascii="仿宋_GB2312" w:eastAsia="仿宋_GB2312" w:hint="eastAsia"/>
          <w:sz w:val="32"/>
          <w:szCs w:val="32"/>
        </w:rPr>
        <w:t>本次竞赛裁判员候选人推荐工作。有关事项通知如下：</w:t>
      </w:r>
    </w:p>
    <w:p w:rsidR="004D6E1E" w:rsidRPr="004D6E1E" w:rsidRDefault="004D6E1E" w:rsidP="004D6E1E">
      <w:pPr>
        <w:spacing w:line="520" w:lineRule="exact"/>
        <w:ind w:firstLine="630"/>
        <w:contextualSpacing/>
        <w:jc w:val="left"/>
        <w:rPr>
          <w:rFonts w:ascii="黑体" w:eastAsia="黑体" w:hAnsi="黑体"/>
          <w:sz w:val="32"/>
          <w:szCs w:val="32"/>
        </w:rPr>
      </w:pPr>
      <w:r w:rsidRPr="004D6E1E">
        <w:rPr>
          <w:rFonts w:ascii="黑体" w:eastAsia="黑体" w:hAnsi="黑体" w:hint="eastAsia"/>
          <w:sz w:val="32"/>
          <w:szCs w:val="32"/>
        </w:rPr>
        <w:t>一、裁判员类别</w:t>
      </w:r>
    </w:p>
    <w:p w:rsidR="004D6E1E" w:rsidRPr="004D6E1E" w:rsidRDefault="004D6E1E" w:rsidP="004D6E1E">
      <w:pPr>
        <w:spacing w:line="520" w:lineRule="exact"/>
        <w:ind w:firstLine="630"/>
        <w:contextualSpacing/>
        <w:jc w:val="left"/>
        <w:rPr>
          <w:rFonts w:ascii="仿宋_GB2312" w:eastAsia="仿宋_GB2312"/>
          <w:sz w:val="32"/>
          <w:szCs w:val="32"/>
        </w:rPr>
      </w:pPr>
      <w:r w:rsidRPr="004D6E1E">
        <w:rPr>
          <w:rFonts w:ascii="仿宋_GB2312" w:eastAsia="仿宋_GB2312" w:hint="eastAsia"/>
          <w:sz w:val="32"/>
          <w:szCs w:val="32"/>
        </w:rPr>
        <w:t>根据</w:t>
      </w:r>
      <w:r w:rsidRPr="00BE42A0">
        <w:rPr>
          <w:rFonts w:ascii="仿宋_GB2312" w:eastAsia="仿宋_GB2312" w:hint="eastAsia"/>
          <w:sz w:val="32"/>
          <w:szCs w:val="32"/>
        </w:rPr>
        <w:t>第三届全国物业管理行业职业技能竞赛</w:t>
      </w:r>
      <w:r w:rsidRPr="004D6E1E">
        <w:rPr>
          <w:rFonts w:ascii="仿宋_GB2312" w:eastAsia="仿宋_GB2312" w:hint="eastAsia"/>
          <w:sz w:val="32"/>
          <w:szCs w:val="32"/>
        </w:rPr>
        <w:t>类别及工种的设定，</w:t>
      </w:r>
      <w:r>
        <w:rPr>
          <w:rFonts w:ascii="仿宋_GB2312" w:eastAsia="仿宋_GB2312" w:hint="eastAsia"/>
          <w:sz w:val="32"/>
          <w:szCs w:val="32"/>
        </w:rPr>
        <w:t>分别为物业管理员工种和电</w:t>
      </w:r>
      <w:r w:rsidRPr="004D6E1E">
        <w:rPr>
          <w:rFonts w:ascii="仿宋_GB2312" w:eastAsia="仿宋_GB2312" w:hint="eastAsia"/>
          <w:sz w:val="32"/>
          <w:szCs w:val="32"/>
        </w:rPr>
        <w:t>工</w:t>
      </w:r>
      <w:r>
        <w:rPr>
          <w:rFonts w:ascii="仿宋_GB2312" w:eastAsia="仿宋_GB2312" w:hint="eastAsia"/>
          <w:sz w:val="32"/>
          <w:szCs w:val="32"/>
        </w:rPr>
        <w:t>工种</w:t>
      </w:r>
      <w:r w:rsidRPr="004D6E1E">
        <w:rPr>
          <w:rFonts w:ascii="仿宋_GB2312" w:eastAsia="仿宋_GB2312" w:hint="eastAsia"/>
          <w:sz w:val="32"/>
          <w:szCs w:val="32"/>
        </w:rPr>
        <w:t>，各工种（项目）均接受推荐裁判员</w:t>
      </w:r>
      <w:r>
        <w:rPr>
          <w:rFonts w:ascii="仿宋_GB2312" w:eastAsia="仿宋_GB2312" w:hint="eastAsia"/>
          <w:sz w:val="32"/>
          <w:szCs w:val="32"/>
        </w:rPr>
        <w:t>，</w:t>
      </w:r>
      <w:r w:rsidRPr="004D6E1E">
        <w:rPr>
          <w:rFonts w:ascii="仿宋_GB2312" w:eastAsia="仿宋_GB2312" w:hint="eastAsia"/>
          <w:sz w:val="32"/>
          <w:szCs w:val="32"/>
        </w:rPr>
        <w:t>裁判员候选人</w:t>
      </w:r>
      <w:r>
        <w:rPr>
          <w:rFonts w:ascii="仿宋_GB2312" w:eastAsia="仿宋_GB2312" w:hint="eastAsia"/>
          <w:sz w:val="32"/>
          <w:szCs w:val="32"/>
        </w:rPr>
        <w:t>可以为物业服务企业或</w:t>
      </w:r>
      <w:r w:rsidRPr="004D6E1E">
        <w:rPr>
          <w:rFonts w:ascii="仿宋_GB2312" w:eastAsia="仿宋_GB2312" w:hint="eastAsia"/>
          <w:sz w:val="32"/>
          <w:szCs w:val="32"/>
        </w:rPr>
        <w:t>高等职业院校两种专家类型。</w:t>
      </w:r>
    </w:p>
    <w:p w:rsidR="004D6E1E" w:rsidRPr="004D6E1E" w:rsidRDefault="004D6E1E" w:rsidP="004D6E1E">
      <w:pPr>
        <w:spacing w:line="520" w:lineRule="exact"/>
        <w:ind w:firstLine="630"/>
        <w:contextualSpacing/>
        <w:jc w:val="left"/>
        <w:rPr>
          <w:rFonts w:ascii="黑体" w:eastAsia="黑体" w:hAnsi="黑体"/>
          <w:sz w:val="32"/>
          <w:szCs w:val="32"/>
        </w:rPr>
      </w:pPr>
      <w:r w:rsidRPr="004D6E1E">
        <w:rPr>
          <w:rFonts w:ascii="黑体" w:eastAsia="黑体" w:hAnsi="黑体" w:hint="eastAsia"/>
          <w:sz w:val="32"/>
          <w:szCs w:val="32"/>
        </w:rPr>
        <w:t>二、推荐要求</w:t>
      </w:r>
    </w:p>
    <w:p w:rsidR="004D6E1E" w:rsidRPr="004D6E1E" w:rsidRDefault="004D6E1E" w:rsidP="004D6E1E">
      <w:pPr>
        <w:spacing w:line="52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 w:rsidRPr="004D6E1E">
        <w:rPr>
          <w:rFonts w:ascii="仿宋_GB2312" w:eastAsia="仿宋_GB2312" w:hint="eastAsia"/>
          <w:sz w:val="32"/>
          <w:szCs w:val="32"/>
        </w:rPr>
        <w:t>本次竞赛裁判员推荐单位为</w:t>
      </w:r>
      <w:r w:rsidRPr="00BE42A0">
        <w:rPr>
          <w:rFonts w:ascii="仿宋_GB2312" w:eastAsia="仿宋_GB2312" w:hint="eastAsia"/>
          <w:sz w:val="32"/>
          <w:szCs w:val="32"/>
        </w:rPr>
        <w:t>各市物业管理行业协会（房地产业协会）、各</w:t>
      </w:r>
      <w:r>
        <w:rPr>
          <w:rFonts w:ascii="仿宋_GB2312" w:eastAsia="仿宋_GB2312" w:hint="eastAsia"/>
          <w:sz w:val="32"/>
          <w:szCs w:val="32"/>
        </w:rPr>
        <w:t>会员单位和</w:t>
      </w:r>
      <w:r w:rsidRPr="004D6E1E">
        <w:rPr>
          <w:rFonts w:ascii="仿宋_GB2312" w:eastAsia="仿宋_GB2312" w:hint="eastAsia"/>
          <w:sz w:val="32"/>
          <w:szCs w:val="32"/>
        </w:rPr>
        <w:t>高等职业院校。每个推荐单位可推荐各工种（项目）1至2名裁判员。</w:t>
      </w:r>
    </w:p>
    <w:p w:rsidR="004D6E1E" w:rsidRPr="004D6E1E" w:rsidRDefault="004D6E1E" w:rsidP="004D6E1E">
      <w:pPr>
        <w:spacing w:line="520" w:lineRule="exact"/>
        <w:ind w:firstLine="630"/>
        <w:contextualSpacing/>
        <w:jc w:val="left"/>
        <w:rPr>
          <w:rFonts w:ascii="黑体" w:eastAsia="黑体" w:hAnsi="黑体"/>
          <w:sz w:val="32"/>
          <w:szCs w:val="32"/>
        </w:rPr>
      </w:pPr>
      <w:r w:rsidRPr="004D6E1E">
        <w:rPr>
          <w:rFonts w:ascii="黑体" w:eastAsia="黑体" w:hAnsi="黑体" w:hint="eastAsia"/>
          <w:sz w:val="32"/>
          <w:szCs w:val="32"/>
        </w:rPr>
        <w:t>三、候选人基本条件</w:t>
      </w:r>
    </w:p>
    <w:p w:rsidR="004D6E1E" w:rsidRPr="004D6E1E" w:rsidRDefault="004D6E1E" w:rsidP="004D6E1E">
      <w:pPr>
        <w:spacing w:line="520" w:lineRule="exact"/>
        <w:ind w:firstLine="630"/>
        <w:contextualSpacing/>
        <w:jc w:val="left"/>
        <w:rPr>
          <w:rFonts w:ascii="仿宋_GB2312" w:eastAsia="仿宋_GB2312"/>
          <w:sz w:val="32"/>
          <w:szCs w:val="32"/>
        </w:rPr>
      </w:pPr>
      <w:r w:rsidRPr="004D6E1E">
        <w:rPr>
          <w:rFonts w:ascii="仿宋_GB2312" w:eastAsia="仿宋_GB2312" w:hint="eastAsia"/>
          <w:sz w:val="32"/>
          <w:szCs w:val="32"/>
        </w:rPr>
        <w:lastRenderedPageBreak/>
        <w:t>（一）具有良好的职业道德和职业操守、严守竞赛纪律、服从组织安排、责任心强；了解国家职业技能标准、取得国家级或省级住房城乡建设行业裁判员资格的优先。</w:t>
      </w:r>
    </w:p>
    <w:p w:rsidR="004D6E1E" w:rsidRPr="004D6E1E" w:rsidRDefault="004D6E1E" w:rsidP="004D6E1E">
      <w:pPr>
        <w:spacing w:line="520" w:lineRule="exact"/>
        <w:ind w:firstLine="630"/>
        <w:contextualSpacing/>
        <w:jc w:val="left"/>
        <w:rPr>
          <w:rFonts w:ascii="仿宋_GB2312" w:eastAsia="仿宋_GB2312"/>
          <w:sz w:val="32"/>
          <w:szCs w:val="32"/>
        </w:rPr>
      </w:pPr>
      <w:r w:rsidRPr="004D6E1E">
        <w:rPr>
          <w:rFonts w:ascii="仿宋_GB2312" w:eastAsia="仿宋_GB2312" w:hint="eastAsia"/>
          <w:sz w:val="32"/>
          <w:szCs w:val="32"/>
        </w:rPr>
        <w:t>（二）熟悉赛项所涉及职业的专业知识和操作技能；熟悉相关专业教学标准，能够独立进行评判和评价工作，有较强的组织协调能力和临场应变能力。</w:t>
      </w:r>
      <w:r w:rsidR="00687D8D">
        <w:rPr>
          <w:rFonts w:ascii="仿宋_GB2312" w:eastAsia="仿宋_GB2312" w:hint="eastAsia"/>
          <w:sz w:val="32"/>
          <w:szCs w:val="32"/>
        </w:rPr>
        <w:t>具有一次以上执裁省级或市级职业技能竞赛活动的经验</w:t>
      </w:r>
      <w:r w:rsidR="00687D8D" w:rsidRPr="00687D8D">
        <w:rPr>
          <w:rFonts w:ascii="仿宋_GB2312" w:eastAsia="仿宋_GB2312" w:hint="eastAsia"/>
          <w:sz w:val="32"/>
          <w:szCs w:val="32"/>
        </w:rPr>
        <w:t>；</w:t>
      </w:r>
      <w:r w:rsidR="00687D8D" w:rsidRPr="004D6E1E">
        <w:rPr>
          <w:rFonts w:ascii="仿宋_GB2312" w:eastAsia="仿宋_GB2312"/>
          <w:sz w:val="32"/>
          <w:szCs w:val="32"/>
        </w:rPr>
        <w:t xml:space="preserve"> </w:t>
      </w:r>
    </w:p>
    <w:p w:rsidR="004D6E1E" w:rsidRPr="00687D8D" w:rsidRDefault="004D6E1E" w:rsidP="00687D8D">
      <w:pPr>
        <w:spacing w:line="520" w:lineRule="exact"/>
        <w:ind w:firstLine="630"/>
        <w:contextualSpacing/>
        <w:jc w:val="left"/>
        <w:rPr>
          <w:rFonts w:ascii="仿宋_GB2312" w:eastAsia="仿宋_GB2312"/>
          <w:sz w:val="32"/>
          <w:szCs w:val="32"/>
        </w:rPr>
      </w:pPr>
      <w:r w:rsidRPr="004D6E1E">
        <w:rPr>
          <w:rFonts w:ascii="仿宋_GB2312" w:eastAsia="仿宋_GB2312" w:hint="eastAsia"/>
          <w:sz w:val="32"/>
          <w:szCs w:val="32"/>
        </w:rPr>
        <w:t>（三）年龄原则上不超过6</w:t>
      </w:r>
      <w:r>
        <w:rPr>
          <w:rFonts w:ascii="仿宋_GB2312" w:eastAsia="仿宋_GB2312" w:hint="eastAsia"/>
          <w:sz w:val="32"/>
          <w:szCs w:val="32"/>
        </w:rPr>
        <w:t>0</w:t>
      </w:r>
      <w:r w:rsidRPr="004D6E1E">
        <w:rPr>
          <w:rFonts w:ascii="仿宋_GB2312" w:eastAsia="仿宋_GB2312" w:hint="eastAsia"/>
          <w:sz w:val="32"/>
          <w:szCs w:val="32"/>
        </w:rPr>
        <w:t>周岁，身体健康，无任何违法违纪记录，且获得工作单位支持，能在规定时间内参与执裁工作，并按要求完成指定任务。</w:t>
      </w:r>
      <w:r w:rsidR="00687D8D" w:rsidRPr="00687D8D">
        <w:rPr>
          <w:rFonts w:ascii="仿宋_GB2312" w:eastAsia="仿宋_GB2312" w:hint="eastAsia"/>
          <w:sz w:val="32"/>
          <w:szCs w:val="32"/>
        </w:rPr>
        <w:t>裁判员在执</w:t>
      </w:r>
      <w:proofErr w:type="gramStart"/>
      <w:r w:rsidR="00687D8D" w:rsidRPr="00687D8D">
        <w:rPr>
          <w:rFonts w:ascii="仿宋_GB2312" w:eastAsia="仿宋_GB2312" w:hint="eastAsia"/>
          <w:sz w:val="32"/>
          <w:szCs w:val="32"/>
        </w:rPr>
        <w:t>裁工作</w:t>
      </w:r>
      <w:proofErr w:type="gramEnd"/>
      <w:r w:rsidR="00687D8D" w:rsidRPr="00687D8D">
        <w:rPr>
          <w:rFonts w:ascii="仿宋_GB2312" w:eastAsia="仿宋_GB2312" w:hint="eastAsia"/>
          <w:sz w:val="32"/>
          <w:szCs w:val="32"/>
        </w:rPr>
        <w:t>中应严格实行回避制度和保密制度。</w:t>
      </w:r>
    </w:p>
    <w:p w:rsidR="004D6E1E" w:rsidRPr="004D6E1E" w:rsidRDefault="004D6E1E" w:rsidP="004D6E1E">
      <w:pPr>
        <w:spacing w:line="520" w:lineRule="exact"/>
        <w:ind w:firstLine="630"/>
        <w:contextualSpacing/>
        <w:jc w:val="left"/>
        <w:rPr>
          <w:rFonts w:ascii="黑体" w:eastAsia="黑体" w:hAnsi="黑体"/>
          <w:sz w:val="32"/>
          <w:szCs w:val="32"/>
        </w:rPr>
      </w:pPr>
      <w:r w:rsidRPr="004D6E1E">
        <w:rPr>
          <w:rFonts w:ascii="黑体" w:eastAsia="黑体" w:hAnsi="黑体" w:hint="eastAsia"/>
          <w:sz w:val="32"/>
          <w:szCs w:val="32"/>
        </w:rPr>
        <w:t>四、推荐方式</w:t>
      </w:r>
    </w:p>
    <w:p w:rsidR="00BE42A0" w:rsidRPr="004D6E1E" w:rsidRDefault="004D6E1E" w:rsidP="004D6E1E">
      <w:pPr>
        <w:spacing w:line="520" w:lineRule="exact"/>
        <w:ind w:firstLine="630"/>
        <w:contextualSpacing/>
        <w:jc w:val="left"/>
        <w:rPr>
          <w:rFonts w:ascii="仿宋_GB2312" w:eastAsia="仿宋_GB2312"/>
          <w:sz w:val="32"/>
          <w:szCs w:val="32"/>
        </w:rPr>
      </w:pPr>
      <w:proofErr w:type="gramStart"/>
      <w:r w:rsidRPr="004D6E1E">
        <w:rPr>
          <w:rFonts w:ascii="仿宋_GB2312" w:eastAsia="仿宋_GB2312" w:hint="eastAsia"/>
          <w:sz w:val="32"/>
          <w:szCs w:val="32"/>
        </w:rPr>
        <w:t>请拟推荐</w:t>
      </w:r>
      <w:proofErr w:type="gramEnd"/>
      <w:r w:rsidRPr="004D6E1E">
        <w:rPr>
          <w:rFonts w:ascii="仿宋_GB2312" w:eastAsia="仿宋_GB2312" w:hint="eastAsia"/>
          <w:sz w:val="32"/>
          <w:szCs w:val="32"/>
        </w:rPr>
        <w:t>裁判人员的单位填报《全国物业管理行业职业技能竞赛裁判员候选人推荐表》（见附件1），并于20</w:t>
      </w:r>
      <w:r>
        <w:rPr>
          <w:rFonts w:ascii="仿宋_GB2312" w:eastAsia="仿宋_GB2312" w:hint="eastAsia"/>
          <w:sz w:val="32"/>
          <w:szCs w:val="32"/>
        </w:rPr>
        <w:t>20</w:t>
      </w:r>
      <w:r w:rsidRPr="004D6E1E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 w:rsidRPr="004D6E1E">
        <w:rPr>
          <w:rFonts w:ascii="仿宋_GB2312" w:eastAsia="仿宋_GB2312" w:hint="eastAsia"/>
          <w:sz w:val="32"/>
          <w:szCs w:val="32"/>
        </w:rPr>
        <w:t>月</w:t>
      </w:r>
      <w:r w:rsidR="00F56842">
        <w:rPr>
          <w:rFonts w:ascii="仿宋_GB2312" w:eastAsia="仿宋_GB2312" w:hint="eastAsia"/>
          <w:sz w:val="32"/>
          <w:szCs w:val="32"/>
        </w:rPr>
        <w:t>18</w:t>
      </w:r>
      <w:r w:rsidRPr="004D6E1E">
        <w:rPr>
          <w:rFonts w:ascii="仿宋_GB2312" w:eastAsia="仿宋_GB2312" w:hint="eastAsia"/>
          <w:sz w:val="32"/>
          <w:szCs w:val="32"/>
        </w:rPr>
        <w:t>日前将盖章的纸质版推荐表、个人身份证复印件、</w:t>
      </w:r>
      <w:r w:rsidR="00687D8D" w:rsidRPr="004D6E1E">
        <w:rPr>
          <w:rFonts w:ascii="仿宋_GB2312" w:eastAsia="仿宋_GB2312" w:hint="eastAsia"/>
          <w:sz w:val="32"/>
          <w:szCs w:val="32"/>
        </w:rPr>
        <w:t>裁判员</w:t>
      </w:r>
      <w:r w:rsidR="00687D8D">
        <w:rPr>
          <w:rFonts w:ascii="仿宋_GB2312" w:eastAsia="仿宋_GB2312" w:hint="eastAsia"/>
          <w:sz w:val="32"/>
          <w:szCs w:val="32"/>
        </w:rPr>
        <w:t>证或</w:t>
      </w:r>
      <w:r w:rsidRPr="004D6E1E">
        <w:rPr>
          <w:rFonts w:ascii="仿宋_GB2312" w:eastAsia="仿宋_GB2312" w:hint="eastAsia"/>
          <w:sz w:val="32"/>
          <w:szCs w:val="32"/>
        </w:rPr>
        <w:t>技术职称证书复印件报送</w:t>
      </w:r>
      <w:r>
        <w:rPr>
          <w:rFonts w:ascii="仿宋_GB2312" w:eastAsia="仿宋_GB2312" w:hint="eastAsia"/>
          <w:sz w:val="32"/>
          <w:szCs w:val="32"/>
        </w:rPr>
        <w:t>至</w:t>
      </w:r>
      <w:r w:rsidR="00161B03">
        <w:rPr>
          <w:rFonts w:ascii="仿宋_GB2312" w:eastAsia="仿宋_GB2312" w:hint="eastAsia"/>
          <w:sz w:val="32"/>
          <w:szCs w:val="32"/>
        </w:rPr>
        <w:t>本会</w:t>
      </w:r>
      <w:r w:rsidRPr="004D6E1E">
        <w:rPr>
          <w:rFonts w:ascii="仿宋_GB2312" w:eastAsia="仿宋_GB2312" w:hint="eastAsia"/>
          <w:sz w:val="32"/>
          <w:szCs w:val="32"/>
        </w:rPr>
        <w:t>，同时将表格电子版发送至电子邮箱</w:t>
      </w:r>
      <w:proofErr w:type="spellStart"/>
      <w:r>
        <w:rPr>
          <w:rFonts w:ascii="仿宋_GB2312" w:eastAsia="仿宋_GB2312" w:hint="eastAsia"/>
          <w:sz w:val="32"/>
          <w:szCs w:val="32"/>
        </w:rPr>
        <w:t>gpmi</w:t>
      </w:r>
      <w:proofErr w:type="spellEnd"/>
      <w:r w:rsidRPr="004D6E1E">
        <w:rPr>
          <w:rFonts w:ascii="仿宋_GB2312" w:eastAsia="仿宋_GB2312" w:hint="eastAsia"/>
          <w:sz w:val="32"/>
          <w:szCs w:val="32"/>
        </w:rPr>
        <w:t>@ 163.com。被推荐人选经</w:t>
      </w:r>
      <w:r w:rsidR="00687D8D" w:rsidRPr="00687D8D">
        <w:rPr>
          <w:rFonts w:ascii="仿宋_GB2312" w:eastAsia="仿宋_GB2312" w:hint="eastAsia"/>
          <w:sz w:val="32"/>
          <w:szCs w:val="32"/>
        </w:rPr>
        <w:t>第三届全国物业管理行业</w:t>
      </w:r>
      <w:r w:rsidR="00687D8D">
        <w:rPr>
          <w:rFonts w:ascii="仿宋_GB2312" w:eastAsia="仿宋_GB2312" w:hint="eastAsia"/>
          <w:sz w:val="32"/>
          <w:szCs w:val="32"/>
        </w:rPr>
        <w:t>职业技能</w:t>
      </w:r>
      <w:r w:rsidRPr="004D6E1E">
        <w:rPr>
          <w:rFonts w:ascii="仿宋_GB2312" w:eastAsia="仿宋_GB2312" w:hint="eastAsia"/>
          <w:sz w:val="32"/>
          <w:szCs w:val="32"/>
        </w:rPr>
        <w:t>竞赛组委会研究确定后将另行通知推荐单位。</w:t>
      </w:r>
    </w:p>
    <w:p w:rsidR="004D6E1E" w:rsidRPr="00687D8D" w:rsidRDefault="00687D8D" w:rsidP="00687D8D">
      <w:pPr>
        <w:spacing w:line="520" w:lineRule="exact"/>
        <w:ind w:firstLineChars="196" w:firstLine="627"/>
        <w:contextualSpacing/>
        <w:jc w:val="left"/>
        <w:rPr>
          <w:rFonts w:ascii="黑体" w:eastAsia="黑体" w:hAnsi="黑体"/>
          <w:sz w:val="32"/>
          <w:szCs w:val="32"/>
        </w:rPr>
      </w:pPr>
      <w:r w:rsidRPr="00687D8D">
        <w:rPr>
          <w:rFonts w:ascii="黑体" w:eastAsia="黑体" w:hAnsi="黑体" w:hint="eastAsia"/>
          <w:sz w:val="32"/>
          <w:szCs w:val="32"/>
        </w:rPr>
        <w:t>五</w:t>
      </w:r>
      <w:r w:rsidR="004D6E1E" w:rsidRPr="00687D8D">
        <w:rPr>
          <w:rFonts w:ascii="黑体" w:eastAsia="黑体" w:hAnsi="黑体" w:hint="eastAsia"/>
          <w:sz w:val="32"/>
          <w:szCs w:val="32"/>
        </w:rPr>
        <w:t>、联系方式</w:t>
      </w:r>
    </w:p>
    <w:p w:rsidR="004D6E1E" w:rsidRPr="0049032B" w:rsidRDefault="004D6E1E" w:rsidP="004D6E1E">
      <w:pPr>
        <w:spacing w:line="52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 w:rsidRPr="0049032B"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 w:hint="eastAsia"/>
          <w:sz w:val="32"/>
          <w:szCs w:val="32"/>
        </w:rPr>
        <w:t xml:space="preserve">朱瑞平、余清鹏 </w:t>
      </w:r>
      <w:r w:rsidRPr="0049032B">
        <w:rPr>
          <w:rFonts w:ascii="仿宋_GB2312" w:eastAsia="仿宋_GB2312" w:hint="eastAsia"/>
          <w:sz w:val="32"/>
          <w:szCs w:val="32"/>
        </w:rPr>
        <w:t>联系电话：0</w:t>
      </w:r>
      <w:r>
        <w:rPr>
          <w:rFonts w:ascii="仿宋_GB2312" w:eastAsia="仿宋_GB2312" w:hint="eastAsia"/>
          <w:sz w:val="32"/>
          <w:szCs w:val="32"/>
        </w:rPr>
        <w:t>20-83642973</w:t>
      </w:r>
    </w:p>
    <w:p w:rsidR="004D6E1E" w:rsidRDefault="004D6E1E" w:rsidP="004D6E1E">
      <w:pPr>
        <w:spacing w:line="52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 w:rsidRPr="0049032B">
        <w:rPr>
          <w:rFonts w:ascii="仿宋_GB2312" w:eastAsia="仿宋_GB2312" w:hint="eastAsia"/>
          <w:sz w:val="32"/>
          <w:szCs w:val="32"/>
        </w:rPr>
        <w:t>地址：</w:t>
      </w:r>
      <w:r>
        <w:rPr>
          <w:rFonts w:ascii="仿宋_GB2312" w:eastAsia="仿宋_GB2312" w:hint="eastAsia"/>
          <w:sz w:val="32"/>
          <w:szCs w:val="32"/>
        </w:rPr>
        <w:t>广州市越秀区德政北路538号达信大厦610-612</w:t>
      </w:r>
    </w:p>
    <w:p w:rsidR="00687D8D" w:rsidRDefault="00687D8D" w:rsidP="00687D8D">
      <w:pPr>
        <w:spacing w:line="520" w:lineRule="exact"/>
        <w:contextualSpacing/>
        <w:jc w:val="left"/>
        <w:rPr>
          <w:rFonts w:ascii="仿宋_GB2312" w:eastAsia="仿宋_GB2312"/>
          <w:sz w:val="28"/>
          <w:szCs w:val="28"/>
        </w:rPr>
      </w:pPr>
      <w:r w:rsidRPr="00687D8D">
        <w:rPr>
          <w:rFonts w:ascii="仿宋_GB2312" w:eastAsia="仿宋_GB2312" w:hint="eastAsia"/>
          <w:sz w:val="28"/>
          <w:szCs w:val="28"/>
        </w:rPr>
        <w:t>附件1:全国物业管理行业职业技能竞赛裁判员候选人推荐表</w:t>
      </w:r>
    </w:p>
    <w:p w:rsidR="00687D8D" w:rsidRPr="00687D8D" w:rsidRDefault="00687D8D" w:rsidP="00687D8D">
      <w:pPr>
        <w:spacing w:line="520" w:lineRule="exact"/>
        <w:contextualSpacing/>
        <w:jc w:val="left"/>
        <w:rPr>
          <w:rFonts w:ascii="仿宋_GB2312" w:eastAsia="仿宋_GB2312"/>
          <w:sz w:val="28"/>
          <w:szCs w:val="28"/>
        </w:rPr>
      </w:pPr>
    </w:p>
    <w:p w:rsidR="004D6E1E" w:rsidRPr="0049032B" w:rsidRDefault="004D6E1E" w:rsidP="004D6E1E">
      <w:pPr>
        <w:spacing w:line="520" w:lineRule="exact"/>
        <w:ind w:right="320"/>
        <w:contextualSpacing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广东省物业管理行业协会</w:t>
      </w:r>
    </w:p>
    <w:p w:rsidR="00687D8D" w:rsidRPr="00687D8D" w:rsidRDefault="004D6E1E" w:rsidP="00687D8D">
      <w:pPr>
        <w:spacing w:line="520" w:lineRule="exact"/>
        <w:contextualSpacing/>
        <w:jc w:val="left"/>
        <w:rPr>
          <w:rFonts w:ascii="仿宋_GB2312" w:eastAsia="仿宋_GB2312"/>
          <w:sz w:val="32"/>
          <w:szCs w:val="32"/>
        </w:rPr>
      </w:pPr>
      <w:r w:rsidRPr="0049032B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              二○一九</w:t>
      </w:r>
      <w:r w:rsidRPr="0049032B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十二</w:t>
      </w:r>
      <w:r w:rsidRPr="0049032B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二十</w:t>
      </w:r>
      <w:r w:rsidR="00DE16A9">
        <w:rPr>
          <w:rFonts w:ascii="仿宋_GB2312" w:eastAsia="仿宋_GB2312" w:hint="eastAsia"/>
          <w:sz w:val="32"/>
          <w:szCs w:val="32"/>
        </w:rPr>
        <w:t>六</w:t>
      </w:r>
      <w:r w:rsidRPr="0049032B">
        <w:rPr>
          <w:rFonts w:ascii="仿宋_GB2312" w:eastAsia="仿宋_GB2312" w:hint="eastAsia"/>
          <w:sz w:val="32"/>
          <w:szCs w:val="32"/>
        </w:rPr>
        <w:t>日</w:t>
      </w:r>
    </w:p>
    <w:p w:rsidR="00BE42A0" w:rsidRDefault="00BE42A0" w:rsidP="00BE42A0">
      <w:pPr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lastRenderedPageBreak/>
        <w:t>附件</w:t>
      </w:r>
      <w:r w:rsidR="004D6E1E">
        <w:rPr>
          <w:rFonts w:ascii="仿宋_GB2312" w:eastAsia="仿宋_GB2312" w:hAnsi="宋体" w:hint="eastAsia"/>
          <w:bCs/>
          <w:color w:val="000000"/>
          <w:sz w:val="30"/>
          <w:szCs w:val="30"/>
        </w:rPr>
        <w:t>1</w:t>
      </w:r>
    </w:p>
    <w:p w:rsidR="00BE42A0" w:rsidRDefault="00BE42A0" w:rsidP="00BE42A0">
      <w:pPr>
        <w:jc w:val="center"/>
        <w:rPr>
          <w:rFonts w:ascii="华文中宋" w:eastAsia="华文中宋" w:hAnsi="华文中宋" w:cs="华文中宋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全国物业管理行业职业技能竞赛</w:t>
      </w:r>
      <w:r>
        <w:rPr>
          <w:rFonts w:ascii="华文中宋" w:eastAsia="华文中宋" w:hAnsi="华文中宋" w:cs="华文中宋" w:hint="eastAsia"/>
          <w:b/>
          <w:color w:val="000000"/>
          <w:kern w:val="0"/>
          <w:sz w:val="36"/>
          <w:szCs w:val="36"/>
        </w:rPr>
        <w:t>裁判员候选人推荐表</w:t>
      </w:r>
    </w:p>
    <w:tbl>
      <w:tblPr>
        <w:tblpPr w:leftFromText="180" w:rightFromText="180" w:vertAnchor="text" w:horzAnchor="page" w:tblpX="1554" w:tblpY="3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1836"/>
        <w:gridCol w:w="2061"/>
        <w:gridCol w:w="1781"/>
        <w:gridCol w:w="1984"/>
      </w:tblGrid>
      <w:tr w:rsidR="00BE42A0" w:rsidTr="00271CA8">
        <w:trPr>
          <w:trHeight w:val="557"/>
        </w:trPr>
        <w:tc>
          <w:tcPr>
            <w:tcW w:w="1819" w:type="dxa"/>
            <w:noWrap/>
            <w:vAlign w:val="center"/>
          </w:tcPr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  名</w:t>
            </w:r>
          </w:p>
        </w:tc>
        <w:tc>
          <w:tcPr>
            <w:tcW w:w="1836" w:type="dxa"/>
            <w:noWrap/>
            <w:vAlign w:val="center"/>
          </w:tcPr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1" w:type="dxa"/>
            <w:noWrap/>
            <w:vAlign w:val="center"/>
          </w:tcPr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  别</w:t>
            </w:r>
          </w:p>
        </w:tc>
        <w:tc>
          <w:tcPr>
            <w:tcW w:w="1781" w:type="dxa"/>
            <w:noWrap/>
            <w:vAlign w:val="center"/>
          </w:tcPr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noWrap/>
            <w:vAlign w:val="center"/>
          </w:tcPr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贴照片处</w:t>
            </w:r>
          </w:p>
        </w:tc>
      </w:tr>
      <w:tr w:rsidR="00BE42A0" w:rsidTr="00271CA8">
        <w:trPr>
          <w:trHeight w:val="559"/>
        </w:trPr>
        <w:tc>
          <w:tcPr>
            <w:tcW w:w="1819" w:type="dxa"/>
            <w:noWrap/>
            <w:vAlign w:val="center"/>
          </w:tcPr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单位名称</w:t>
            </w:r>
          </w:p>
        </w:tc>
        <w:tc>
          <w:tcPr>
            <w:tcW w:w="1836" w:type="dxa"/>
            <w:noWrap/>
            <w:vAlign w:val="center"/>
          </w:tcPr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1" w:type="dxa"/>
            <w:noWrap/>
            <w:vAlign w:val="center"/>
          </w:tcPr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781" w:type="dxa"/>
            <w:noWrap/>
            <w:vAlign w:val="center"/>
          </w:tcPr>
          <w:p w:rsidR="00BE42A0" w:rsidRDefault="00BE42A0" w:rsidP="00271C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E42A0" w:rsidTr="00271CA8">
        <w:trPr>
          <w:trHeight w:val="651"/>
        </w:trPr>
        <w:tc>
          <w:tcPr>
            <w:tcW w:w="1819" w:type="dxa"/>
            <w:noWrap/>
            <w:vAlign w:val="center"/>
          </w:tcPr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职称/技术等级</w:t>
            </w:r>
          </w:p>
        </w:tc>
        <w:tc>
          <w:tcPr>
            <w:tcW w:w="1836" w:type="dxa"/>
            <w:noWrap/>
            <w:vAlign w:val="center"/>
          </w:tcPr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1" w:type="dxa"/>
            <w:noWrap/>
            <w:vAlign w:val="center"/>
          </w:tcPr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推荐裁判工种</w:t>
            </w:r>
          </w:p>
        </w:tc>
        <w:tc>
          <w:tcPr>
            <w:tcW w:w="1781" w:type="dxa"/>
            <w:noWrap/>
            <w:vAlign w:val="center"/>
          </w:tcPr>
          <w:p w:rsidR="00BE42A0" w:rsidRDefault="00BE42A0" w:rsidP="00271C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E42A0" w:rsidTr="00271CA8">
        <w:trPr>
          <w:trHeight w:val="651"/>
        </w:trPr>
        <w:tc>
          <w:tcPr>
            <w:tcW w:w="1819" w:type="dxa"/>
            <w:noWrap/>
            <w:vAlign w:val="center"/>
          </w:tcPr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所学专业</w:t>
            </w:r>
          </w:p>
        </w:tc>
        <w:tc>
          <w:tcPr>
            <w:tcW w:w="1836" w:type="dxa"/>
            <w:noWrap/>
            <w:vAlign w:val="center"/>
          </w:tcPr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1" w:type="dxa"/>
            <w:noWrap/>
            <w:vAlign w:val="center"/>
          </w:tcPr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  历</w:t>
            </w:r>
          </w:p>
        </w:tc>
        <w:tc>
          <w:tcPr>
            <w:tcW w:w="1781" w:type="dxa"/>
            <w:noWrap/>
            <w:vAlign w:val="center"/>
          </w:tcPr>
          <w:p w:rsidR="00BE42A0" w:rsidRDefault="00BE42A0" w:rsidP="00271C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E42A0" w:rsidTr="00271CA8">
        <w:trPr>
          <w:trHeight w:val="643"/>
        </w:trPr>
        <w:tc>
          <w:tcPr>
            <w:tcW w:w="1819" w:type="dxa"/>
            <w:noWrap/>
            <w:vAlign w:val="center"/>
          </w:tcPr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手  机</w:t>
            </w:r>
          </w:p>
        </w:tc>
        <w:tc>
          <w:tcPr>
            <w:tcW w:w="1836" w:type="dxa"/>
            <w:noWrap/>
            <w:vAlign w:val="center"/>
          </w:tcPr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1" w:type="dxa"/>
            <w:noWrap/>
            <w:vAlign w:val="center"/>
          </w:tcPr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765" w:type="dxa"/>
            <w:gridSpan w:val="2"/>
            <w:noWrap/>
            <w:vAlign w:val="center"/>
          </w:tcPr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E42A0" w:rsidTr="00271CA8">
        <w:trPr>
          <w:cantSplit/>
          <w:trHeight w:val="2420"/>
        </w:trPr>
        <w:tc>
          <w:tcPr>
            <w:tcW w:w="1819" w:type="dxa"/>
            <w:noWrap/>
            <w:vAlign w:val="center"/>
          </w:tcPr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工作履历</w:t>
            </w:r>
          </w:p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（近十年）</w:t>
            </w:r>
          </w:p>
        </w:tc>
        <w:tc>
          <w:tcPr>
            <w:tcW w:w="7662" w:type="dxa"/>
            <w:gridSpan w:val="4"/>
            <w:noWrap/>
            <w:vAlign w:val="center"/>
          </w:tcPr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E42A0" w:rsidTr="00271CA8">
        <w:trPr>
          <w:trHeight w:val="1109"/>
        </w:trPr>
        <w:tc>
          <w:tcPr>
            <w:tcW w:w="1819" w:type="dxa"/>
            <w:noWrap/>
            <w:vAlign w:val="center"/>
          </w:tcPr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省、市级以上大赛执裁简介</w:t>
            </w:r>
          </w:p>
        </w:tc>
        <w:tc>
          <w:tcPr>
            <w:tcW w:w="7662" w:type="dxa"/>
            <w:gridSpan w:val="4"/>
            <w:noWrap/>
            <w:vAlign w:val="center"/>
          </w:tcPr>
          <w:p w:rsidR="00BE42A0" w:rsidRDefault="00BE42A0" w:rsidP="00271CA8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例：X年X月在XX单位组织的省（市）级XX职业技能竞赛中担任裁判长（裁判员）等职务，具备XX裁判员证书等内容。</w:t>
            </w:r>
          </w:p>
        </w:tc>
      </w:tr>
      <w:tr w:rsidR="00BE42A0" w:rsidTr="00271CA8">
        <w:trPr>
          <w:trHeight w:val="1483"/>
        </w:trPr>
        <w:tc>
          <w:tcPr>
            <w:tcW w:w="1819" w:type="dxa"/>
            <w:noWrap/>
            <w:vAlign w:val="center"/>
          </w:tcPr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候选人承诺</w:t>
            </w:r>
          </w:p>
        </w:tc>
        <w:tc>
          <w:tcPr>
            <w:tcW w:w="7662" w:type="dxa"/>
            <w:gridSpan w:val="4"/>
            <w:noWrap/>
            <w:vAlign w:val="center"/>
          </w:tcPr>
          <w:p w:rsidR="00BE42A0" w:rsidRDefault="00BE42A0" w:rsidP="00271CA8">
            <w:pPr>
              <w:ind w:firstLine="48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本人将自愿服从竞赛组委会的安排，积极参与职业技能竞赛的裁判工作，并严格遵守回避制度和保密制度；配合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1"/>
              </w:rPr>
              <w:t>所属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行业主管部门（行业组织）进行有关裁判员执法情况的调查。              </w:t>
            </w:r>
          </w:p>
          <w:p w:rsidR="00BE42A0" w:rsidRDefault="00BE42A0" w:rsidP="00271CA8">
            <w:pPr>
              <w:ind w:firstLine="48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    本人签字：</w:t>
            </w:r>
          </w:p>
        </w:tc>
      </w:tr>
      <w:tr w:rsidR="00BE42A0" w:rsidTr="00271CA8">
        <w:trPr>
          <w:trHeight w:val="1054"/>
        </w:trPr>
        <w:tc>
          <w:tcPr>
            <w:tcW w:w="1819" w:type="dxa"/>
            <w:noWrap/>
            <w:vAlign w:val="center"/>
          </w:tcPr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所在单位</w:t>
            </w:r>
          </w:p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推荐意见</w:t>
            </w:r>
          </w:p>
        </w:tc>
        <w:tc>
          <w:tcPr>
            <w:tcW w:w="7662" w:type="dxa"/>
            <w:gridSpan w:val="4"/>
            <w:noWrap/>
            <w:vAlign w:val="center"/>
          </w:tcPr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        年    月   日（公章）</w:t>
            </w:r>
          </w:p>
        </w:tc>
      </w:tr>
      <w:tr w:rsidR="00BE42A0" w:rsidTr="00271CA8">
        <w:trPr>
          <w:trHeight w:val="1303"/>
        </w:trPr>
        <w:tc>
          <w:tcPr>
            <w:tcW w:w="1819" w:type="dxa"/>
            <w:noWrap/>
            <w:vAlign w:val="center"/>
          </w:tcPr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赛区承办单位</w:t>
            </w:r>
          </w:p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推荐意见</w:t>
            </w:r>
          </w:p>
        </w:tc>
        <w:tc>
          <w:tcPr>
            <w:tcW w:w="7662" w:type="dxa"/>
            <w:gridSpan w:val="4"/>
            <w:noWrap/>
            <w:vAlign w:val="center"/>
          </w:tcPr>
          <w:p w:rsidR="00BE42A0" w:rsidRDefault="00BE42A0" w:rsidP="00271CA8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BE42A0" w:rsidRDefault="00BE42A0" w:rsidP="00271CA8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BE42A0" w:rsidRDefault="00BE42A0" w:rsidP="00271CA8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年    月   日（公章）</w:t>
            </w:r>
          </w:p>
        </w:tc>
      </w:tr>
      <w:tr w:rsidR="00BE42A0" w:rsidTr="00271CA8">
        <w:trPr>
          <w:trHeight w:val="1303"/>
        </w:trPr>
        <w:tc>
          <w:tcPr>
            <w:tcW w:w="1819" w:type="dxa"/>
            <w:noWrap/>
            <w:vAlign w:val="center"/>
          </w:tcPr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大赛组委会</w:t>
            </w:r>
          </w:p>
          <w:p w:rsidR="00BE42A0" w:rsidRDefault="00BE42A0" w:rsidP="00271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意见</w:t>
            </w:r>
          </w:p>
        </w:tc>
        <w:tc>
          <w:tcPr>
            <w:tcW w:w="7662" w:type="dxa"/>
            <w:gridSpan w:val="4"/>
            <w:noWrap/>
            <w:vAlign w:val="center"/>
          </w:tcPr>
          <w:p w:rsidR="00BE42A0" w:rsidRDefault="00BE42A0" w:rsidP="00271CA8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BE42A0" w:rsidRDefault="00BE42A0" w:rsidP="00271CA8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BE42A0" w:rsidRDefault="00BE42A0" w:rsidP="00271CA8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年    月   日（公章）</w:t>
            </w:r>
          </w:p>
        </w:tc>
      </w:tr>
    </w:tbl>
    <w:p w:rsidR="00BE42A0" w:rsidRDefault="00BE42A0" w:rsidP="00BE42A0"/>
    <w:p w:rsidR="00BE42A0" w:rsidRPr="00876C64" w:rsidRDefault="00BE42A0" w:rsidP="00876C64">
      <w:pPr>
        <w:jc w:val="left"/>
        <w:rPr>
          <w:rFonts w:ascii="仿宋_GB2312" w:eastAsia="仿宋_GB2312"/>
          <w:sz w:val="10"/>
          <w:szCs w:val="10"/>
        </w:rPr>
      </w:pPr>
      <w:bookmarkStart w:id="0" w:name="_GoBack"/>
      <w:bookmarkEnd w:id="0"/>
    </w:p>
    <w:sectPr w:rsidR="00BE42A0" w:rsidRPr="00876C64" w:rsidSect="00A13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DC" w:rsidRDefault="00F16ADC" w:rsidP="00BE42A0">
      <w:r>
        <w:separator/>
      </w:r>
    </w:p>
  </w:endnote>
  <w:endnote w:type="continuationSeparator" w:id="0">
    <w:p w:rsidR="00F16ADC" w:rsidRDefault="00F16ADC" w:rsidP="00BE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'''''''''''''''">
    <w:altName w:val="Times New Roman"/>
    <w:panose1 w:val="00000000000000000000"/>
    <w:charset w:val="00"/>
    <w:family w:val="roman"/>
    <w:notTrueType/>
    <w:pitch w:val="default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DC" w:rsidRDefault="00F16ADC" w:rsidP="00BE42A0">
      <w:r>
        <w:separator/>
      </w:r>
    </w:p>
  </w:footnote>
  <w:footnote w:type="continuationSeparator" w:id="0">
    <w:p w:rsidR="00F16ADC" w:rsidRDefault="00F16ADC" w:rsidP="00BE4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42A0"/>
    <w:rsid w:val="00161B03"/>
    <w:rsid w:val="004D6E1E"/>
    <w:rsid w:val="00687D8D"/>
    <w:rsid w:val="00876C64"/>
    <w:rsid w:val="008A2D4B"/>
    <w:rsid w:val="00A13D1F"/>
    <w:rsid w:val="00B172E2"/>
    <w:rsid w:val="00B63445"/>
    <w:rsid w:val="00BE42A0"/>
    <w:rsid w:val="00DE16A9"/>
    <w:rsid w:val="00E345ED"/>
    <w:rsid w:val="00E46078"/>
    <w:rsid w:val="00F16ADC"/>
    <w:rsid w:val="00F56842"/>
    <w:rsid w:val="00F9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4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4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4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42A0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E42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2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5784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0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</cp:lastModifiedBy>
  <cp:revision>7</cp:revision>
  <cp:lastPrinted>2019-12-26T08:06:00Z</cp:lastPrinted>
  <dcterms:created xsi:type="dcterms:W3CDTF">2019-12-24T07:08:00Z</dcterms:created>
  <dcterms:modified xsi:type="dcterms:W3CDTF">2019-12-26T08:08:00Z</dcterms:modified>
</cp:coreProperties>
</file>