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F" w:rsidRPr="00333A05" w:rsidRDefault="00ED4F2F" w:rsidP="00ED4F2F">
      <w:pPr>
        <w:jc w:val="center"/>
        <w:rPr>
          <w:rFonts w:ascii="楷体_GB2312" w:eastAsia="楷体_GB2312" w:hAnsi="Calibri" w:cs="Times New Roman"/>
          <w:sz w:val="24"/>
          <w:szCs w:val="24"/>
        </w:rPr>
      </w:pPr>
    </w:p>
    <w:p w:rsidR="00ED4F2F" w:rsidRDefault="00ED4F2F" w:rsidP="00ED4F2F">
      <w:pPr>
        <w:jc w:val="center"/>
        <w:rPr>
          <w:rFonts w:ascii="楷体_GB2312" w:eastAsia="楷体_GB2312" w:hAnsi="Calibri" w:cs="Times New Roman"/>
          <w:sz w:val="24"/>
          <w:szCs w:val="24"/>
        </w:rPr>
      </w:pPr>
    </w:p>
    <w:p w:rsidR="00ED4F2F" w:rsidRDefault="00ED4F2F" w:rsidP="00ED4F2F">
      <w:pPr>
        <w:jc w:val="center"/>
        <w:rPr>
          <w:rFonts w:ascii="楷体_GB2312" w:eastAsia="楷体_GB2312" w:hAnsi="Calibri" w:cs="Times New Roman"/>
          <w:sz w:val="24"/>
          <w:szCs w:val="24"/>
        </w:rPr>
      </w:pPr>
    </w:p>
    <w:p w:rsidR="00ED4F2F" w:rsidRDefault="00ED4F2F" w:rsidP="00ED4F2F">
      <w:pPr>
        <w:jc w:val="center"/>
        <w:rPr>
          <w:rFonts w:ascii="楷体_GB2312" w:eastAsia="楷体_GB2312" w:hAnsi="Calibri" w:cs="Times New Roman"/>
          <w:sz w:val="24"/>
          <w:szCs w:val="24"/>
        </w:rPr>
      </w:pPr>
    </w:p>
    <w:p w:rsidR="00ED4F2F" w:rsidRPr="00333A05" w:rsidRDefault="00ED4F2F" w:rsidP="00ED4F2F">
      <w:pPr>
        <w:jc w:val="center"/>
        <w:rPr>
          <w:rFonts w:ascii="楷体_GB2312" w:eastAsia="楷体_GB2312" w:hAnsi="Calibri" w:cs="Times New Roman"/>
          <w:sz w:val="24"/>
          <w:szCs w:val="24"/>
        </w:rPr>
      </w:pPr>
    </w:p>
    <w:p w:rsidR="00ED4F2F" w:rsidRPr="00E138D8" w:rsidRDefault="00ED4F2F" w:rsidP="00ED4F2F">
      <w:pPr>
        <w:jc w:val="center"/>
        <w:rPr>
          <w:rFonts w:ascii="仿宋_GB2312" w:eastAsia="仿宋_GB2312" w:hAnsi="Calibri" w:cs="Times New Roman"/>
          <w:sz w:val="30"/>
          <w:szCs w:val="30"/>
        </w:rPr>
      </w:pPr>
      <w:r w:rsidRPr="00E138D8">
        <w:rPr>
          <w:rFonts w:ascii="仿宋_GB2312" w:eastAsia="仿宋_GB2312" w:hAnsi="Calibri" w:cs="Times New Roman" w:hint="eastAsia"/>
          <w:sz w:val="30"/>
          <w:szCs w:val="30"/>
        </w:rPr>
        <w:t>粤物协通字</w:t>
      </w:r>
      <w:r w:rsidRPr="00E138D8">
        <w:rPr>
          <w:rFonts w:ascii="仿宋_GB2312" w:eastAsia="仿宋_GB2312" w:hAnsi="Calibri" w:cs="Times New Roman"/>
          <w:sz w:val="30"/>
          <w:szCs w:val="30"/>
        </w:rPr>
        <w:t>[20</w:t>
      </w:r>
      <w:r>
        <w:rPr>
          <w:rFonts w:ascii="仿宋_GB2312" w:eastAsia="仿宋_GB2312" w:hAnsi="Calibri" w:cs="Times New Roman" w:hint="eastAsia"/>
          <w:sz w:val="30"/>
          <w:szCs w:val="30"/>
        </w:rPr>
        <w:t>20</w:t>
      </w:r>
      <w:r w:rsidRPr="00E138D8">
        <w:rPr>
          <w:rFonts w:ascii="仿宋_GB2312" w:eastAsia="仿宋_GB2312" w:hAnsi="Calibri" w:cs="Times New Roman"/>
          <w:sz w:val="30"/>
          <w:szCs w:val="30"/>
        </w:rPr>
        <w:t>]</w:t>
      </w:r>
      <w:r>
        <w:rPr>
          <w:rFonts w:ascii="仿宋_GB2312" w:eastAsia="仿宋_GB2312" w:hint="eastAsia"/>
          <w:sz w:val="30"/>
          <w:szCs w:val="30"/>
        </w:rPr>
        <w:t>11</w:t>
      </w:r>
      <w:r w:rsidRPr="00E138D8">
        <w:rPr>
          <w:rFonts w:ascii="仿宋_GB2312" w:eastAsia="仿宋_GB2312" w:hAnsi="Calibri" w:cs="Times New Roman" w:hint="eastAsia"/>
          <w:sz w:val="30"/>
          <w:szCs w:val="30"/>
        </w:rPr>
        <w:t>号</w:t>
      </w:r>
    </w:p>
    <w:p w:rsidR="00ED4F2F" w:rsidRDefault="00ED4F2F" w:rsidP="00ED4F2F">
      <w:pPr>
        <w:jc w:val="center"/>
        <w:rPr>
          <w:rFonts w:ascii="楷体_GB2312" w:eastAsia="楷体_GB2312" w:hAnsi="Calibri" w:cs="Times New Roman"/>
          <w:sz w:val="24"/>
          <w:szCs w:val="24"/>
        </w:rPr>
      </w:pPr>
    </w:p>
    <w:p w:rsidR="00ED4F2F" w:rsidRDefault="00ED4F2F" w:rsidP="00ED4F2F">
      <w:pPr>
        <w:rPr>
          <w:rFonts w:ascii="楷体_GB2312" w:eastAsia="楷体_GB2312" w:hAnsi="Calibri" w:cs="Times New Roman"/>
          <w:b/>
          <w:sz w:val="44"/>
          <w:szCs w:val="44"/>
        </w:rPr>
      </w:pPr>
    </w:p>
    <w:p w:rsidR="002E7B91" w:rsidRDefault="00C7662F" w:rsidP="00EA37F8">
      <w:pPr>
        <w:spacing w:line="520" w:lineRule="exact"/>
        <w:jc w:val="center"/>
        <w:rPr>
          <w:rFonts w:ascii="小标宋" w:eastAsia="小标宋"/>
          <w:sz w:val="44"/>
          <w:szCs w:val="44"/>
        </w:rPr>
      </w:pPr>
      <w:r w:rsidRPr="00EA37F8">
        <w:rPr>
          <w:rFonts w:ascii="小标宋" w:eastAsia="小标宋" w:hint="eastAsia"/>
          <w:sz w:val="44"/>
          <w:szCs w:val="44"/>
        </w:rPr>
        <w:t>关于加强</w:t>
      </w:r>
      <w:r w:rsidR="004024A5" w:rsidRPr="00EA37F8">
        <w:rPr>
          <w:rFonts w:ascii="小标宋" w:eastAsia="小标宋" w:hint="eastAsia"/>
          <w:sz w:val="44"/>
          <w:szCs w:val="44"/>
        </w:rPr>
        <w:t>新冠肺炎防疫期间</w:t>
      </w:r>
      <w:r w:rsidR="00D97EE0">
        <w:rPr>
          <w:rFonts w:ascii="小标宋" w:eastAsia="小标宋" w:hint="eastAsia"/>
          <w:sz w:val="44"/>
          <w:szCs w:val="44"/>
        </w:rPr>
        <w:t>广东省</w:t>
      </w:r>
      <w:r w:rsidRPr="00EA37F8">
        <w:rPr>
          <w:rFonts w:ascii="小标宋" w:eastAsia="小标宋" w:hint="eastAsia"/>
          <w:sz w:val="44"/>
          <w:szCs w:val="44"/>
        </w:rPr>
        <w:t>物业服务企业“外防输入、内防扩散”</w:t>
      </w:r>
      <w:r w:rsidR="00736E37">
        <w:rPr>
          <w:rFonts w:ascii="小标宋" w:eastAsia="小标宋" w:hint="eastAsia"/>
          <w:sz w:val="44"/>
          <w:szCs w:val="44"/>
        </w:rPr>
        <w:t>工作</w:t>
      </w:r>
      <w:r w:rsidR="00EA37F8" w:rsidRPr="00EA37F8">
        <w:rPr>
          <w:rFonts w:ascii="小标宋" w:eastAsia="小标宋" w:hint="eastAsia"/>
          <w:sz w:val="44"/>
          <w:szCs w:val="44"/>
        </w:rPr>
        <w:t>的</w:t>
      </w:r>
      <w:r w:rsidR="00ED4F2F">
        <w:rPr>
          <w:rFonts w:ascii="小标宋" w:eastAsia="小标宋" w:hint="eastAsia"/>
          <w:sz w:val="44"/>
          <w:szCs w:val="44"/>
        </w:rPr>
        <w:t>通知</w:t>
      </w:r>
    </w:p>
    <w:p w:rsidR="00EA37F8" w:rsidRDefault="00EA37F8" w:rsidP="00EA37F8">
      <w:pPr>
        <w:spacing w:line="520" w:lineRule="exact"/>
        <w:jc w:val="center"/>
        <w:rPr>
          <w:rFonts w:ascii="小标宋" w:eastAsia="小标宋"/>
          <w:sz w:val="44"/>
          <w:szCs w:val="44"/>
        </w:rPr>
      </w:pPr>
    </w:p>
    <w:p w:rsidR="00EA37F8" w:rsidRDefault="00D97EE0" w:rsidP="003B3CEB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各物业服务企业</w:t>
      </w:r>
      <w:r w:rsidR="00EA37F8" w:rsidRPr="00EA37F8">
        <w:rPr>
          <w:rFonts w:ascii="仿宋_GB2312" w:eastAsia="仿宋_GB2312" w:hint="eastAsia"/>
          <w:sz w:val="32"/>
          <w:szCs w:val="32"/>
        </w:rPr>
        <w:t>：</w:t>
      </w:r>
    </w:p>
    <w:p w:rsidR="00747A5E" w:rsidRDefault="00747A5E" w:rsidP="003B3CEB">
      <w:pPr>
        <w:spacing w:line="52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747A5E">
        <w:rPr>
          <w:rFonts w:ascii="仿宋_GB2312" w:eastAsia="仿宋_GB2312" w:hint="eastAsia"/>
          <w:sz w:val="32"/>
          <w:szCs w:val="32"/>
        </w:rPr>
        <w:t>目前，</w:t>
      </w:r>
      <w:r>
        <w:rPr>
          <w:rFonts w:ascii="仿宋_GB2312" w:eastAsia="仿宋_GB2312" w:hint="eastAsia"/>
          <w:sz w:val="32"/>
          <w:szCs w:val="32"/>
        </w:rPr>
        <w:t>广东省</w:t>
      </w:r>
      <w:r w:rsidRPr="00747A5E">
        <w:rPr>
          <w:rFonts w:ascii="仿宋_GB2312" w:eastAsia="仿宋_GB2312" w:hint="eastAsia"/>
          <w:sz w:val="32"/>
          <w:szCs w:val="32"/>
        </w:rPr>
        <w:t>仍处于重大突发公共卫生事件</w:t>
      </w:r>
      <w:r>
        <w:rPr>
          <w:rFonts w:ascii="仿宋_GB2312" w:eastAsia="仿宋_GB2312" w:hint="eastAsia"/>
          <w:sz w:val="32"/>
          <w:szCs w:val="32"/>
        </w:rPr>
        <w:t>Ⅱ</w:t>
      </w:r>
      <w:r w:rsidRPr="00747A5E">
        <w:rPr>
          <w:rFonts w:ascii="仿宋_GB2312" w:eastAsia="仿宋_GB2312" w:hint="eastAsia"/>
          <w:sz w:val="32"/>
          <w:szCs w:val="32"/>
        </w:rPr>
        <w:t>级响应阶段，</w:t>
      </w:r>
      <w:r w:rsidRPr="00C7662F">
        <w:rPr>
          <w:rFonts w:ascii="仿宋_GB2312" w:eastAsia="仿宋_GB2312" w:hint="eastAsia"/>
          <w:sz w:val="32"/>
          <w:szCs w:val="32"/>
        </w:rPr>
        <w:t>随着境外疫情形势发展，疫情防控再次面临新的挑战</w:t>
      </w:r>
      <w:r>
        <w:rPr>
          <w:rFonts w:ascii="仿宋_GB2312" w:eastAsia="仿宋_GB2312" w:hint="eastAsia"/>
          <w:sz w:val="32"/>
          <w:szCs w:val="32"/>
        </w:rPr>
        <w:t>，</w:t>
      </w:r>
      <w:r w:rsidRPr="00747A5E">
        <w:rPr>
          <w:rFonts w:ascii="仿宋_GB2312" w:eastAsia="仿宋_GB2312" w:hint="eastAsia"/>
          <w:sz w:val="32"/>
          <w:szCs w:val="32"/>
        </w:rPr>
        <w:t>为巩固拓展来之不易的疫情防控工作成果，坚决落实“外防输入、内防反弹”的防控工作要求，</w:t>
      </w:r>
      <w:r>
        <w:rPr>
          <w:rFonts w:ascii="仿宋_GB2312" w:eastAsia="仿宋_GB2312" w:hint="eastAsia"/>
          <w:sz w:val="32"/>
          <w:szCs w:val="32"/>
        </w:rPr>
        <w:t>因此各</w:t>
      </w:r>
      <w:r w:rsidR="00D97EE0">
        <w:rPr>
          <w:rFonts w:ascii="仿宋_GB2312" w:eastAsia="仿宋_GB2312" w:hint="eastAsia"/>
          <w:sz w:val="32"/>
          <w:szCs w:val="32"/>
        </w:rPr>
        <w:t>物业服务企业</w:t>
      </w:r>
      <w:r w:rsidRPr="00C7662F">
        <w:rPr>
          <w:rFonts w:ascii="仿宋_GB2312" w:eastAsia="仿宋_GB2312" w:hint="eastAsia"/>
          <w:sz w:val="32"/>
          <w:szCs w:val="32"/>
        </w:rPr>
        <w:t>要始终高度警惕，毫不放松抓好疫情防控工作</w:t>
      </w:r>
      <w:r>
        <w:rPr>
          <w:rFonts w:ascii="仿宋_GB2312" w:eastAsia="仿宋_GB2312" w:hint="eastAsia"/>
          <w:sz w:val="32"/>
          <w:szCs w:val="32"/>
        </w:rPr>
        <w:t>,</w:t>
      </w:r>
      <w:r w:rsidRPr="00C7662F">
        <w:rPr>
          <w:rFonts w:ascii="仿宋_GB2312" w:eastAsia="仿宋_GB2312" w:hint="eastAsia"/>
          <w:sz w:val="32"/>
          <w:szCs w:val="32"/>
        </w:rPr>
        <w:t>当前要把严防境外输入作为疫情防控工作的重中之重，各项工作</w:t>
      </w:r>
      <w:r w:rsidR="009575DC">
        <w:rPr>
          <w:rFonts w:ascii="仿宋_GB2312" w:eastAsia="仿宋_GB2312" w:hint="eastAsia"/>
          <w:sz w:val="32"/>
          <w:szCs w:val="32"/>
        </w:rPr>
        <w:t>认真落实</w:t>
      </w:r>
      <w:r w:rsidRPr="00C7662F">
        <w:rPr>
          <w:rFonts w:ascii="仿宋_GB2312" w:eastAsia="仿宋_GB2312" w:hint="eastAsia"/>
          <w:sz w:val="32"/>
          <w:szCs w:val="32"/>
        </w:rPr>
        <w:t>，</w:t>
      </w:r>
      <w:r w:rsidRPr="00747A5E">
        <w:rPr>
          <w:rFonts w:ascii="仿宋_GB2312" w:eastAsia="仿宋_GB2312" w:hint="eastAsia"/>
          <w:sz w:val="32"/>
          <w:szCs w:val="32"/>
        </w:rPr>
        <w:t>切实维护人民群众生命安全和身体健康，现就有关事项</w:t>
      </w:r>
      <w:r w:rsidR="00ED4F2F">
        <w:rPr>
          <w:rFonts w:ascii="仿宋_GB2312" w:eastAsia="仿宋_GB2312" w:hint="eastAsia"/>
          <w:sz w:val="32"/>
          <w:szCs w:val="32"/>
        </w:rPr>
        <w:t>通知</w:t>
      </w:r>
      <w:r w:rsidRPr="00747A5E">
        <w:rPr>
          <w:rFonts w:ascii="仿宋_GB2312" w:eastAsia="仿宋_GB2312" w:hint="eastAsia"/>
          <w:sz w:val="32"/>
          <w:szCs w:val="32"/>
        </w:rPr>
        <w:t>如下：</w:t>
      </w:r>
    </w:p>
    <w:p w:rsidR="00EA37F8" w:rsidRPr="00EA37F8" w:rsidRDefault="004024A5" w:rsidP="003B3CE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37F8">
        <w:rPr>
          <w:rFonts w:ascii="黑体" w:eastAsia="黑体" w:hAnsi="黑体" w:hint="eastAsia"/>
          <w:sz w:val="32"/>
          <w:szCs w:val="32"/>
        </w:rPr>
        <w:t>一、加强联防联控</w:t>
      </w:r>
    </w:p>
    <w:p w:rsidR="004024A5" w:rsidRDefault="004024A5" w:rsidP="003B3CE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物业服务企业要自觉接受属地</w:t>
      </w:r>
      <w:r w:rsidR="009575DC">
        <w:rPr>
          <w:rFonts w:ascii="仿宋_GB2312" w:eastAsia="仿宋_GB2312" w:hint="eastAsia"/>
          <w:sz w:val="32"/>
          <w:szCs w:val="32"/>
        </w:rPr>
        <w:t>政府</w:t>
      </w:r>
      <w:r>
        <w:rPr>
          <w:rFonts w:ascii="仿宋_GB2312" w:eastAsia="仿宋_GB2312" w:hint="eastAsia"/>
          <w:sz w:val="32"/>
          <w:szCs w:val="32"/>
        </w:rPr>
        <w:t>的领导，坚持群防群控，主动与属地社区联系，按政府要求落实疫情防控措施，协助参与疫情防控工作。</w:t>
      </w:r>
    </w:p>
    <w:p w:rsidR="00EA37F8" w:rsidRPr="00D97EE0" w:rsidRDefault="004024A5" w:rsidP="003B3CE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97EE0">
        <w:rPr>
          <w:rFonts w:ascii="黑体" w:eastAsia="黑体" w:hAnsi="黑体" w:hint="eastAsia"/>
          <w:sz w:val="32"/>
          <w:szCs w:val="32"/>
        </w:rPr>
        <w:t>二、</w:t>
      </w:r>
      <w:r w:rsidR="00D97EE0" w:rsidRPr="00D97EE0">
        <w:rPr>
          <w:rFonts w:ascii="黑体" w:eastAsia="黑体" w:hAnsi="黑体"/>
          <w:bCs/>
          <w:sz w:val="32"/>
          <w:szCs w:val="32"/>
        </w:rPr>
        <w:t>严格外防输入</w:t>
      </w:r>
    </w:p>
    <w:p w:rsidR="00C87D90" w:rsidRPr="00C87D90" w:rsidRDefault="00D97EE0" w:rsidP="00C87D90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47A5E">
        <w:rPr>
          <w:rFonts w:ascii="仿宋_GB2312" w:eastAsia="仿宋_GB2312" w:hint="eastAsia"/>
          <w:sz w:val="32"/>
          <w:szCs w:val="32"/>
        </w:rPr>
        <w:t>对境外来</w:t>
      </w:r>
      <w:r>
        <w:rPr>
          <w:rFonts w:ascii="仿宋_GB2312" w:eastAsia="仿宋_GB2312" w:hint="eastAsia"/>
          <w:sz w:val="32"/>
          <w:szCs w:val="32"/>
        </w:rPr>
        <w:t>粤</w:t>
      </w:r>
      <w:r w:rsidRPr="00747A5E">
        <w:rPr>
          <w:rFonts w:ascii="仿宋_GB2312" w:eastAsia="仿宋_GB2312" w:hint="eastAsia"/>
          <w:sz w:val="32"/>
          <w:szCs w:val="32"/>
        </w:rPr>
        <w:t>人员，要加大排查与管控力度，</w:t>
      </w:r>
      <w:r w:rsidR="00362256">
        <w:rPr>
          <w:rFonts w:ascii="仿宋_GB2312" w:eastAsia="仿宋_GB2312" w:hint="eastAsia"/>
          <w:sz w:val="32"/>
          <w:szCs w:val="32"/>
        </w:rPr>
        <w:t>做到</w:t>
      </w:r>
      <w:r w:rsidR="00362256" w:rsidRPr="00C87D90">
        <w:rPr>
          <w:rFonts w:ascii="仿宋_GB2312" w:eastAsia="仿宋_GB2312" w:hint="eastAsia"/>
          <w:sz w:val="32"/>
          <w:szCs w:val="32"/>
        </w:rPr>
        <w:t>机场到家门口防疫“无缝衔接”</w:t>
      </w:r>
      <w:r w:rsidR="00362256">
        <w:rPr>
          <w:rFonts w:ascii="仿宋_GB2312" w:eastAsia="仿宋_GB2312" w:hint="eastAsia"/>
          <w:sz w:val="32"/>
          <w:szCs w:val="32"/>
        </w:rPr>
        <w:t>,</w:t>
      </w:r>
      <w:r w:rsidRPr="00747A5E">
        <w:rPr>
          <w:rFonts w:ascii="仿宋_GB2312" w:eastAsia="仿宋_GB2312" w:hint="eastAsia"/>
          <w:sz w:val="32"/>
          <w:szCs w:val="32"/>
        </w:rPr>
        <w:t>确保境外回</w:t>
      </w:r>
      <w:r>
        <w:rPr>
          <w:rFonts w:ascii="仿宋_GB2312" w:eastAsia="仿宋_GB2312" w:hint="eastAsia"/>
          <w:sz w:val="32"/>
          <w:szCs w:val="32"/>
        </w:rPr>
        <w:t>粤</w:t>
      </w:r>
      <w:r w:rsidRPr="00747A5E">
        <w:rPr>
          <w:rFonts w:ascii="仿宋_GB2312" w:eastAsia="仿宋_GB2312" w:hint="eastAsia"/>
          <w:sz w:val="32"/>
          <w:szCs w:val="32"/>
        </w:rPr>
        <w:t>人员不漏管、不失控，</w:t>
      </w:r>
      <w:r w:rsidR="009575DC">
        <w:rPr>
          <w:rFonts w:ascii="仿宋_GB2312" w:eastAsia="仿宋_GB2312" w:hint="eastAsia"/>
          <w:sz w:val="32"/>
          <w:szCs w:val="32"/>
        </w:rPr>
        <w:t>对来自或去过</w:t>
      </w:r>
      <w:r w:rsidR="00C87D90" w:rsidRPr="00C87D90">
        <w:rPr>
          <w:rFonts w:ascii="仿宋_GB2312" w:eastAsia="仿宋_GB2312" w:hint="eastAsia"/>
          <w:sz w:val="32"/>
          <w:szCs w:val="32"/>
        </w:rPr>
        <w:t>境</w:t>
      </w:r>
      <w:r w:rsidR="009575DC">
        <w:rPr>
          <w:rFonts w:ascii="仿宋_GB2312" w:eastAsia="仿宋_GB2312" w:hint="eastAsia"/>
          <w:sz w:val="32"/>
          <w:szCs w:val="32"/>
        </w:rPr>
        <w:t>外</w:t>
      </w:r>
      <w:r w:rsidR="00C87D90" w:rsidRPr="00C87D90">
        <w:rPr>
          <w:rFonts w:ascii="仿宋_GB2312" w:eastAsia="仿宋_GB2312" w:hint="eastAsia"/>
          <w:sz w:val="32"/>
          <w:szCs w:val="32"/>
        </w:rPr>
        <w:t>国家疫情严重地区的人员，根据政府</w:t>
      </w:r>
      <w:r w:rsidR="00C87D90" w:rsidRPr="00C87D90">
        <w:rPr>
          <w:rFonts w:ascii="仿宋_GB2312" w:eastAsia="仿宋_GB2312" w:hint="eastAsia"/>
          <w:sz w:val="32"/>
          <w:szCs w:val="32"/>
        </w:rPr>
        <w:lastRenderedPageBreak/>
        <w:t>安排在机场接受核酸检测，如若检测结果出来判定为阴性，且家里条件符合居家隔离的，</w:t>
      </w:r>
      <w:r w:rsidR="00362256">
        <w:rPr>
          <w:rFonts w:ascii="仿宋_GB2312" w:eastAsia="仿宋_GB2312" w:hint="eastAsia"/>
          <w:sz w:val="32"/>
          <w:szCs w:val="32"/>
        </w:rPr>
        <w:t>由政府</w:t>
      </w:r>
      <w:r w:rsidR="00C87D90" w:rsidRPr="00C87D90">
        <w:rPr>
          <w:rFonts w:ascii="仿宋_GB2312" w:eastAsia="仿宋_GB2312" w:hint="eastAsia"/>
          <w:sz w:val="32"/>
          <w:szCs w:val="32"/>
        </w:rPr>
        <w:t>安排专车将</w:t>
      </w:r>
      <w:r w:rsidR="00362256" w:rsidRPr="00747A5E">
        <w:rPr>
          <w:rFonts w:ascii="仿宋_GB2312" w:eastAsia="仿宋_GB2312" w:hint="eastAsia"/>
          <w:sz w:val="32"/>
          <w:szCs w:val="32"/>
        </w:rPr>
        <w:t>境外来</w:t>
      </w:r>
      <w:r w:rsidR="00362256">
        <w:rPr>
          <w:rFonts w:ascii="仿宋_GB2312" w:eastAsia="仿宋_GB2312" w:hint="eastAsia"/>
          <w:sz w:val="32"/>
          <w:szCs w:val="32"/>
        </w:rPr>
        <w:t>粤</w:t>
      </w:r>
      <w:r w:rsidR="00362256" w:rsidRPr="00747A5E">
        <w:rPr>
          <w:rFonts w:ascii="仿宋_GB2312" w:eastAsia="仿宋_GB2312" w:hint="eastAsia"/>
          <w:sz w:val="32"/>
          <w:szCs w:val="32"/>
        </w:rPr>
        <w:t>人员</w:t>
      </w:r>
      <w:r w:rsidR="00C87D90" w:rsidRPr="00C87D90">
        <w:rPr>
          <w:rFonts w:ascii="仿宋_GB2312" w:eastAsia="仿宋_GB2312" w:hint="eastAsia"/>
          <w:sz w:val="32"/>
          <w:szCs w:val="32"/>
        </w:rPr>
        <w:t>送往所在</w:t>
      </w:r>
      <w:r w:rsidR="00362256">
        <w:rPr>
          <w:rFonts w:ascii="仿宋_GB2312" w:eastAsia="仿宋_GB2312" w:hint="eastAsia"/>
          <w:sz w:val="32"/>
          <w:szCs w:val="32"/>
        </w:rPr>
        <w:t>社</w:t>
      </w:r>
      <w:r w:rsidR="00C87D90" w:rsidRPr="00C87D90">
        <w:rPr>
          <w:rFonts w:ascii="仿宋_GB2312" w:eastAsia="仿宋_GB2312" w:hint="eastAsia"/>
          <w:sz w:val="32"/>
          <w:szCs w:val="32"/>
        </w:rPr>
        <w:t>区</w:t>
      </w:r>
      <w:r w:rsidR="00C87D90">
        <w:rPr>
          <w:rFonts w:ascii="仿宋_GB2312" w:eastAsia="仿宋_GB2312" w:hint="eastAsia"/>
          <w:sz w:val="32"/>
          <w:szCs w:val="32"/>
        </w:rPr>
        <w:t>,</w:t>
      </w:r>
      <w:r w:rsidR="00C87D90" w:rsidRPr="00C87D90">
        <w:rPr>
          <w:rFonts w:ascii="仿宋_GB2312" w:eastAsia="仿宋_GB2312" w:hint="eastAsia"/>
          <w:sz w:val="32"/>
          <w:szCs w:val="32"/>
        </w:rPr>
        <w:t>在专车到达</w:t>
      </w:r>
      <w:r w:rsidR="00362256">
        <w:rPr>
          <w:rFonts w:ascii="仿宋_GB2312" w:eastAsia="仿宋_GB2312" w:hint="eastAsia"/>
          <w:sz w:val="32"/>
          <w:szCs w:val="32"/>
        </w:rPr>
        <w:t>社</w:t>
      </w:r>
      <w:r w:rsidR="00C87D90" w:rsidRPr="00C87D90">
        <w:rPr>
          <w:rFonts w:ascii="仿宋_GB2312" w:eastAsia="仿宋_GB2312" w:hint="eastAsia"/>
          <w:sz w:val="32"/>
          <w:szCs w:val="32"/>
        </w:rPr>
        <w:t>区前，</w:t>
      </w:r>
      <w:r w:rsidR="00362256">
        <w:rPr>
          <w:rFonts w:ascii="仿宋_GB2312" w:eastAsia="仿宋_GB2312" w:hint="eastAsia"/>
          <w:sz w:val="32"/>
          <w:szCs w:val="32"/>
        </w:rPr>
        <w:t>物业服务企业</w:t>
      </w:r>
      <w:r w:rsidR="00C87D90" w:rsidRPr="00C87D90">
        <w:rPr>
          <w:rFonts w:ascii="仿宋_GB2312" w:eastAsia="仿宋_GB2312" w:hint="eastAsia"/>
          <w:sz w:val="32"/>
          <w:szCs w:val="32"/>
        </w:rPr>
        <w:t>相关工作人员</w:t>
      </w:r>
      <w:r w:rsidR="00362256">
        <w:rPr>
          <w:rFonts w:ascii="仿宋_GB2312" w:eastAsia="仿宋_GB2312" w:hint="eastAsia"/>
          <w:sz w:val="32"/>
          <w:szCs w:val="32"/>
        </w:rPr>
        <w:t>应</w:t>
      </w:r>
      <w:r w:rsidR="00C87D90" w:rsidRPr="00C87D90">
        <w:rPr>
          <w:rFonts w:ascii="仿宋_GB2312" w:eastAsia="仿宋_GB2312" w:hint="eastAsia"/>
          <w:sz w:val="32"/>
          <w:szCs w:val="32"/>
        </w:rPr>
        <w:t>提前来到</w:t>
      </w:r>
      <w:r w:rsidR="00362256">
        <w:rPr>
          <w:rFonts w:ascii="仿宋_GB2312" w:eastAsia="仿宋_GB2312" w:hint="eastAsia"/>
          <w:sz w:val="32"/>
          <w:szCs w:val="32"/>
        </w:rPr>
        <w:t>社</w:t>
      </w:r>
      <w:r w:rsidR="00C87D90" w:rsidRPr="00C87D90">
        <w:rPr>
          <w:rFonts w:ascii="仿宋_GB2312" w:eastAsia="仿宋_GB2312" w:hint="eastAsia"/>
          <w:sz w:val="32"/>
          <w:szCs w:val="32"/>
        </w:rPr>
        <w:t>区门口等候</w:t>
      </w:r>
      <w:r w:rsidR="00362256">
        <w:rPr>
          <w:rFonts w:ascii="仿宋_GB2312" w:eastAsia="仿宋_GB2312" w:hint="eastAsia"/>
          <w:sz w:val="32"/>
          <w:szCs w:val="32"/>
        </w:rPr>
        <w:t>,并</w:t>
      </w:r>
      <w:r w:rsidR="00C87D90" w:rsidRPr="00C87D90">
        <w:rPr>
          <w:rFonts w:ascii="仿宋_GB2312" w:eastAsia="仿宋_GB2312" w:hint="eastAsia"/>
          <w:sz w:val="32"/>
          <w:szCs w:val="32"/>
        </w:rPr>
        <w:t>陪同</w:t>
      </w:r>
      <w:r w:rsidR="00362256" w:rsidRPr="00747A5E">
        <w:rPr>
          <w:rFonts w:ascii="仿宋_GB2312" w:eastAsia="仿宋_GB2312" w:hint="eastAsia"/>
          <w:sz w:val="32"/>
          <w:szCs w:val="32"/>
        </w:rPr>
        <w:t>境外来</w:t>
      </w:r>
      <w:r w:rsidR="00362256">
        <w:rPr>
          <w:rFonts w:ascii="仿宋_GB2312" w:eastAsia="仿宋_GB2312" w:hint="eastAsia"/>
          <w:sz w:val="32"/>
          <w:szCs w:val="32"/>
        </w:rPr>
        <w:t>粤</w:t>
      </w:r>
      <w:r w:rsidR="00362256" w:rsidRPr="00747A5E">
        <w:rPr>
          <w:rFonts w:ascii="仿宋_GB2312" w:eastAsia="仿宋_GB2312" w:hint="eastAsia"/>
          <w:sz w:val="32"/>
          <w:szCs w:val="32"/>
        </w:rPr>
        <w:t>人员</w:t>
      </w:r>
      <w:r w:rsidR="00C87D90" w:rsidRPr="00C87D90">
        <w:rPr>
          <w:rFonts w:ascii="仿宋_GB2312" w:eastAsia="仿宋_GB2312" w:hint="eastAsia"/>
          <w:sz w:val="32"/>
          <w:szCs w:val="32"/>
        </w:rPr>
        <w:t>走完</w:t>
      </w:r>
      <w:r w:rsidR="00362256" w:rsidRPr="00C87D90">
        <w:rPr>
          <w:rFonts w:ascii="仿宋_GB2312" w:eastAsia="仿宋_GB2312" w:hint="eastAsia"/>
          <w:sz w:val="32"/>
          <w:szCs w:val="32"/>
        </w:rPr>
        <w:t>专车</w:t>
      </w:r>
      <w:r w:rsidR="00C87D90" w:rsidRPr="00C87D90">
        <w:rPr>
          <w:rFonts w:ascii="仿宋_GB2312" w:eastAsia="仿宋_GB2312" w:hint="eastAsia"/>
          <w:sz w:val="32"/>
          <w:szCs w:val="32"/>
        </w:rPr>
        <w:t>到家门口的全部动线。同时，</w:t>
      </w:r>
      <w:r w:rsidR="00362256" w:rsidRPr="00747A5E">
        <w:rPr>
          <w:rFonts w:ascii="仿宋_GB2312" w:eastAsia="仿宋_GB2312" w:hint="eastAsia"/>
          <w:sz w:val="32"/>
          <w:szCs w:val="32"/>
        </w:rPr>
        <w:t>境外来</w:t>
      </w:r>
      <w:r w:rsidR="00362256">
        <w:rPr>
          <w:rFonts w:ascii="仿宋_GB2312" w:eastAsia="仿宋_GB2312" w:hint="eastAsia"/>
          <w:sz w:val="32"/>
          <w:szCs w:val="32"/>
        </w:rPr>
        <w:t>粤</w:t>
      </w:r>
      <w:r w:rsidR="00362256" w:rsidRPr="00747A5E">
        <w:rPr>
          <w:rFonts w:ascii="仿宋_GB2312" w:eastAsia="仿宋_GB2312" w:hint="eastAsia"/>
          <w:sz w:val="32"/>
          <w:szCs w:val="32"/>
        </w:rPr>
        <w:t>人员</w:t>
      </w:r>
      <w:r w:rsidR="00C87D90" w:rsidRPr="00C87D90">
        <w:rPr>
          <w:rFonts w:ascii="仿宋_GB2312" w:eastAsia="仿宋_GB2312" w:hint="eastAsia"/>
          <w:sz w:val="32"/>
          <w:szCs w:val="32"/>
        </w:rPr>
        <w:t>经过的动线包括下车点、车库、电梯等，</w:t>
      </w:r>
      <w:r w:rsidR="00362256">
        <w:rPr>
          <w:rFonts w:ascii="仿宋_GB2312" w:eastAsia="仿宋_GB2312" w:hint="eastAsia"/>
          <w:sz w:val="32"/>
          <w:szCs w:val="32"/>
        </w:rPr>
        <w:t>物业服务企业必须</w:t>
      </w:r>
      <w:r w:rsidR="00C87D90" w:rsidRPr="00C87D90">
        <w:rPr>
          <w:rFonts w:ascii="仿宋_GB2312" w:eastAsia="仿宋_GB2312" w:hint="eastAsia"/>
          <w:sz w:val="32"/>
          <w:szCs w:val="32"/>
        </w:rPr>
        <w:t>安排专人进行消毒，避免对其他</w:t>
      </w:r>
      <w:r w:rsidR="00362256">
        <w:rPr>
          <w:rFonts w:ascii="仿宋_GB2312" w:eastAsia="仿宋_GB2312" w:hint="eastAsia"/>
          <w:sz w:val="32"/>
          <w:szCs w:val="32"/>
        </w:rPr>
        <w:t>居民</w:t>
      </w:r>
      <w:r w:rsidR="00C87D90" w:rsidRPr="00C87D90">
        <w:rPr>
          <w:rFonts w:ascii="仿宋_GB2312" w:eastAsia="仿宋_GB2312" w:hint="eastAsia"/>
          <w:sz w:val="32"/>
          <w:szCs w:val="32"/>
        </w:rPr>
        <w:t>带来影响。</w:t>
      </w:r>
    </w:p>
    <w:p w:rsidR="004024A5" w:rsidRDefault="00D45B13" w:rsidP="003B3CE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省外返粤人员</w:t>
      </w:r>
      <w:r w:rsidR="004024A5">
        <w:rPr>
          <w:rFonts w:ascii="仿宋_GB2312" w:eastAsia="仿宋_GB2312" w:hint="eastAsia"/>
          <w:sz w:val="32"/>
          <w:szCs w:val="32"/>
        </w:rPr>
        <w:t>进入</w:t>
      </w:r>
      <w:r w:rsidR="00D97EE0">
        <w:rPr>
          <w:rFonts w:ascii="仿宋_GB2312" w:eastAsia="仿宋_GB2312" w:hint="eastAsia"/>
          <w:sz w:val="32"/>
          <w:szCs w:val="32"/>
        </w:rPr>
        <w:t>社区</w:t>
      </w:r>
      <w:r w:rsidR="004024A5">
        <w:rPr>
          <w:rFonts w:ascii="仿宋_GB2312" w:eastAsia="仿宋_GB2312" w:hint="eastAsia"/>
          <w:sz w:val="32"/>
          <w:szCs w:val="32"/>
        </w:rPr>
        <w:t>要出示</w:t>
      </w:r>
      <w:r w:rsidR="00D97EE0" w:rsidRPr="00D97EE0">
        <w:rPr>
          <w:rFonts w:ascii="仿宋_GB2312" w:eastAsia="仿宋_GB2312" w:hint="eastAsia"/>
          <w:sz w:val="32"/>
          <w:szCs w:val="32"/>
        </w:rPr>
        <w:t>“防疫健康信息码”或“粤康码”</w:t>
      </w:r>
      <w:r w:rsidR="004024A5">
        <w:rPr>
          <w:rFonts w:ascii="仿宋_GB2312" w:eastAsia="仿宋_GB2312" w:hint="eastAsia"/>
          <w:sz w:val="32"/>
          <w:szCs w:val="32"/>
        </w:rPr>
        <w:t>，并进行体温检测。非本社区人员、车辆进入社区要按照社区管理要求登记。</w:t>
      </w:r>
      <w:r w:rsidR="00C7662F">
        <w:rPr>
          <w:rFonts w:ascii="仿宋_GB2312" w:eastAsia="仿宋_GB2312" w:hint="eastAsia"/>
          <w:sz w:val="32"/>
          <w:szCs w:val="32"/>
        </w:rPr>
        <w:t>实</w:t>
      </w:r>
      <w:r w:rsidR="004024A5">
        <w:rPr>
          <w:rFonts w:ascii="仿宋_GB2312" w:eastAsia="仿宋_GB2312" w:hint="eastAsia"/>
          <w:sz w:val="32"/>
          <w:szCs w:val="32"/>
        </w:rPr>
        <w:t>施查验时要文明规范，避免人员聚集。对于不配合落实防疫要求的人员，及时报告有关社区、公安等部门。</w:t>
      </w:r>
    </w:p>
    <w:p w:rsidR="00EA37F8" w:rsidRPr="00EA37F8" w:rsidRDefault="004024A5" w:rsidP="003B3CE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37F8">
        <w:rPr>
          <w:rFonts w:ascii="黑体" w:eastAsia="黑体" w:hAnsi="黑体" w:hint="eastAsia"/>
          <w:sz w:val="32"/>
          <w:szCs w:val="32"/>
        </w:rPr>
        <w:t>三、有序恢复社区生活服务</w:t>
      </w:r>
    </w:p>
    <w:p w:rsidR="004024A5" w:rsidRDefault="004024A5" w:rsidP="003B3CE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非本社区人员进入社区应主动“亮码”，接受体温检测。其中家</w:t>
      </w:r>
      <w:r w:rsidR="00016F70">
        <w:rPr>
          <w:rFonts w:ascii="仿宋_GB2312" w:eastAsia="仿宋_GB2312" w:hint="eastAsia"/>
          <w:sz w:val="32"/>
          <w:szCs w:val="32"/>
        </w:rPr>
        <w:t>政、</w:t>
      </w:r>
      <w:r>
        <w:rPr>
          <w:rFonts w:ascii="仿宋_GB2312" w:eastAsia="仿宋_GB2312" w:hint="eastAsia"/>
          <w:sz w:val="32"/>
          <w:szCs w:val="32"/>
        </w:rPr>
        <w:t>维修等人员进入社区需经住户同意，房地产经纪人员及客户进入社区需提供业主授权书，快递外卖推行无接触投送，低风险区可以直接送到公司、到家庭。</w:t>
      </w:r>
    </w:p>
    <w:p w:rsidR="00EA37F8" w:rsidRPr="00EA37F8" w:rsidRDefault="004024A5" w:rsidP="003B3CE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37F8">
        <w:rPr>
          <w:rFonts w:ascii="黑体" w:eastAsia="黑体" w:hAnsi="黑体" w:hint="eastAsia"/>
          <w:sz w:val="32"/>
          <w:szCs w:val="32"/>
        </w:rPr>
        <w:t>四、提供便利生活服务</w:t>
      </w:r>
    </w:p>
    <w:p w:rsidR="004024A5" w:rsidRDefault="004024A5" w:rsidP="003B3CE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根据社区居民的需求和意见，具备条件的社区提倡安装智能快件箱</w:t>
      </w:r>
      <w:r w:rsidR="003B3CEB">
        <w:rPr>
          <w:rFonts w:ascii="仿宋_GB2312" w:eastAsia="仿宋_GB2312" w:hint="eastAsia"/>
          <w:sz w:val="32"/>
          <w:szCs w:val="32"/>
        </w:rPr>
        <w:t>、外卖自提柜</w:t>
      </w:r>
      <w:r>
        <w:rPr>
          <w:rFonts w:ascii="仿宋_GB2312" w:eastAsia="仿宋_GB2312" w:hint="eastAsia"/>
          <w:sz w:val="32"/>
          <w:szCs w:val="32"/>
        </w:rPr>
        <w:t>等</w:t>
      </w:r>
      <w:r w:rsidR="003B3CEB" w:rsidRPr="003B3CEB">
        <w:rPr>
          <w:rFonts w:ascii="仿宋_GB2312" w:eastAsia="仿宋_GB2312" w:hint="eastAsia"/>
          <w:sz w:val="32"/>
          <w:szCs w:val="32"/>
        </w:rPr>
        <w:t>智能末端</w:t>
      </w:r>
      <w:r>
        <w:rPr>
          <w:rFonts w:ascii="仿宋_GB2312" w:eastAsia="仿宋_GB2312" w:hint="eastAsia"/>
          <w:sz w:val="32"/>
          <w:szCs w:val="32"/>
        </w:rPr>
        <w:t>无接触配送设施。对居家医学观察的住</w:t>
      </w:r>
      <w:r w:rsidR="004C09D5">
        <w:rPr>
          <w:rFonts w:ascii="仿宋_GB2312" w:eastAsia="仿宋_GB2312" w:hint="eastAsia"/>
          <w:sz w:val="32"/>
          <w:szCs w:val="32"/>
        </w:rPr>
        <w:t>户</w:t>
      </w:r>
      <w:r>
        <w:rPr>
          <w:rFonts w:ascii="仿宋_GB2312" w:eastAsia="仿宋_GB2312" w:hint="eastAsia"/>
          <w:sz w:val="32"/>
          <w:szCs w:val="32"/>
        </w:rPr>
        <w:t>，做好相应服务保障工作，</w:t>
      </w:r>
      <w:r w:rsidR="00C553A2" w:rsidRPr="00C553A2">
        <w:rPr>
          <w:rFonts w:ascii="仿宋_GB2312" w:eastAsia="仿宋_GB2312" w:hint="eastAsia"/>
          <w:sz w:val="32"/>
          <w:szCs w:val="32"/>
        </w:rPr>
        <w:t>安排管家一对一进行沟通，了解隔离业主的相关需求，</w:t>
      </w:r>
      <w:r>
        <w:rPr>
          <w:rFonts w:ascii="仿宋_GB2312" w:eastAsia="仿宋_GB2312" w:hint="eastAsia"/>
          <w:sz w:val="32"/>
          <w:szCs w:val="32"/>
        </w:rPr>
        <w:t>安排工作人员</w:t>
      </w:r>
      <w:r w:rsidR="00C553A2" w:rsidRPr="00C553A2">
        <w:rPr>
          <w:rFonts w:ascii="仿宋_GB2312" w:eastAsia="仿宋_GB2312" w:hint="eastAsia"/>
          <w:sz w:val="32"/>
          <w:szCs w:val="32"/>
        </w:rPr>
        <w:t>为隔离业主提供购买生活必需品、送菜、领取快递</w:t>
      </w:r>
      <w:r w:rsidR="00C553A2">
        <w:rPr>
          <w:rFonts w:ascii="仿宋_GB2312" w:eastAsia="仿宋_GB2312" w:hint="eastAsia"/>
          <w:sz w:val="32"/>
          <w:szCs w:val="32"/>
        </w:rPr>
        <w:t>等服务</w:t>
      </w:r>
      <w:r w:rsidR="004C09D5">
        <w:rPr>
          <w:rFonts w:ascii="仿宋_GB2312" w:eastAsia="仿宋_GB2312" w:hint="eastAsia"/>
          <w:sz w:val="32"/>
          <w:szCs w:val="32"/>
        </w:rPr>
        <w:t>，保证无接触收</w:t>
      </w:r>
      <w:r w:rsidR="00E937F0">
        <w:rPr>
          <w:rFonts w:ascii="仿宋_GB2312" w:eastAsia="仿宋_GB2312" w:hint="eastAsia"/>
          <w:sz w:val="32"/>
          <w:szCs w:val="32"/>
        </w:rPr>
        <w:t>取</w:t>
      </w:r>
      <w:r w:rsidR="004C09D5">
        <w:rPr>
          <w:rFonts w:ascii="仿宋_GB2312" w:eastAsia="仿宋_GB2312" w:hint="eastAsia"/>
          <w:sz w:val="32"/>
          <w:szCs w:val="32"/>
        </w:rPr>
        <w:t>。提示居家医学观察人员产生的生活垃圾必须在屋内密闭袋装，每天定时放置门外，由专业保洁员先消毒后再进行集中投放。对老</w:t>
      </w:r>
      <w:r w:rsidR="00784380">
        <w:rPr>
          <w:rFonts w:ascii="仿宋_GB2312" w:eastAsia="仿宋_GB2312" w:hint="eastAsia"/>
          <w:sz w:val="32"/>
          <w:szCs w:val="32"/>
        </w:rPr>
        <w:t>幼弱住户，有其他生活困难的，要给</w:t>
      </w:r>
      <w:r w:rsidR="00784380">
        <w:rPr>
          <w:rFonts w:ascii="仿宋_GB2312" w:eastAsia="仿宋_GB2312" w:hint="eastAsia"/>
          <w:sz w:val="32"/>
          <w:szCs w:val="32"/>
        </w:rPr>
        <w:lastRenderedPageBreak/>
        <w:t>予帮助。</w:t>
      </w:r>
    </w:p>
    <w:p w:rsidR="00EA37F8" w:rsidRPr="00EA37F8" w:rsidRDefault="00784380" w:rsidP="003B3CE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37F8">
        <w:rPr>
          <w:rFonts w:ascii="黑体" w:eastAsia="黑体" w:hAnsi="黑体" w:hint="eastAsia"/>
          <w:sz w:val="32"/>
          <w:szCs w:val="32"/>
        </w:rPr>
        <w:t>五、开展</w:t>
      </w:r>
      <w:r w:rsidR="003B3CEB" w:rsidRPr="003B3CEB">
        <w:rPr>
          <w:rFonts w:ascii="黑体" w:eastAsia="黑体" w:hAnsi="黑体" w:hint="eastAsia"/>
          <w:sz w:val="32"/>
          <w:szCs w:val="32"/>
        </w:rPr>
        <w:t>爱国</w:t>
      </w:r>
      <w:r w:rsidRPr="00EA37F8">
        <w:rPr>
          <w:rFonts w:ascii="黑体" w:eastAsia="黑体" w:hAnsi="黑体" w:hint="eastAsia"/>
          <w:sz w:val="32"/>
          <w:szCs w:val="32"/>
        </w:rPr>
        <w:t>卫生运动</w:t>
      </w:r>
    </w:p>
    <w:p w:rsidR="00784380" w:rsidRDefault="00784380" w:rsidP="003B3CE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要广泛动员，全面开展爱国卫生运动，</w:t>
      </w:r>
      <w:r w:rsidR="003B3CEB" w:rsidRPr="003B3CEB">
        <w:rPr>
          <w:rFonts w:ascii="仿宋_GB2312" w:eastAsia="仿宋_GB2312" w:hint="eastAsia"/>
          <w:sz w:val="32"/>
          <w:szCs w:val="32"/>
        </w:rPr>
        <w:t>彻底清理乱堆乱放</w:t>
      </w:r>
      <w:r w:rsidR="009575DC">
        <w:rPr>
          <w:rFonts w:ascii="仿宋_GB2312" w:eastAsia="仿宋_GB2312" w:hint="eastAsia"/>
          <w:sz w:val="32"/>
          <w:szCs w:val="32"/>
        </w:rPr>
        <w:t>的</w:t>
      </w:r>
      <w:r w:rsidR="003B3CEB" w:rsidRPr="003B3CEB">
        <w:rPr>
          <w:rFonts w:ascii="仿宋_GB2312" w:eastAsia="仿宋_GB2312" w:hint="eastAsia"/>
          <w:sz w:val="32"/>
          <w:szCs w:val="32"/>
        </w:rPr>
        <w:t>各种杂物,彻底清除各类小型积水等蚊媒孳生地</w:t>
      </w:r>
      <w:r>
        <w:rPr>
          <w:rFonts w:ascii="仿宋_GB2312" w:eastAsia="仿宋_GB2312" w:hint="eastAsia"/>
          <w:sz w:val="32"/>
          <w:szCs w:val="32"/>
        </w:rPr>
        <w:t>，按照防疫要求做好公共区域的楼道、电梯、门卫室等共用部位、设施设备和公共场所的清洁消毒，通风换气、垃圾分类、环境整治等工作，</w:t>
      </w:r>
      <w:r w:rsidR="00C553A2">
        <w:rPr>
          <w:rFonts w:ascii="仿宋_GB2312" w:eastAsia="仿宋_GB2312" w:hint="eastAsia"/>
          <w:sz w:val="32"/>
          <w:szCs w:val="32"/>
        </w:rPr>
        <w:t>特别是加强对隔离业主所在楼栋及楼层的消毒消杀力度，</w:t>
      </w:r>
      <w:r>
        <w:rPr>
          <w:rFonts w:ascii="仿宋_GB2312" w:eastAsia="仿宋_GB2312" w:hint="eastAsia"/>
          <w:sz w:val="32"/>
          <w:szCs w:val="32"/>
        </w:rPr>
        <w:t>营造良好的卫生环境。</w:t>
      </w:r>
    </w:p>
    <w:p w:rsidR="00EA37F8" w:rsidRPr="00EA37F8" w:rsidRDefault="00784380" w:rsidP="003B3CE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37F8">
        <w:rPr>
          <w:rFonts w:ascii="黑体" w:eastAsia="黑体" w:hAnsi="黑体" w:hint="eastAsia"/>
          <w:sz w:val="32"/>
          <w:szCs w:val="32"/>
        </w:rPr>
        <w:t>六、加强防疫宣传</w:t>
      </w:r>
    </w:p>
    <w:p w:rsidR="00784380" w:rsidRDefault="00784380" w:rsidP="003B3CE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要采取短信、微信、海报、广播、视频等各种有效方式加强防疫宣传，定期</w:t>
      </w:r>
      <w:r w:rsidR="009C5552">
        <w:rPr>
          <w:rFonts w:ascii="仿宋_GB2312" w:eastAsia="仿宋_GB2312" w:hint="eastAsia"/>
          <w:sz w:val="32"/>
          <w:szCs w:val="32"/>
        </w:rPr>
        <w:t>向业主</w:t>
      </w:r>
      <w:r>
        <w:rPr>
          <w:rFonts w:ascii="仿宋_GB2312" w:eastAsia="仿宋_GB2312" w:hint="eastAsia"/>
          <w:sz w:val="32"/>
          <w:szCs w:val="32"/>
        </w:rPr>
        <w:t>通</w:t>
      </w:r>
      <w:r w:rsidR="009C5552">
        <w:rPr>
          <w:rFonts w:ascii="仿宋_GB2312" w:eastAsia="仿宋_GB2312" w:hint="eastAsia"/>
          <w:sz w:val="32"/>
          <w:szCs w:val="32"/>
        </w:rPr>
        <w:t>报社区疫情防控工作开展情况，及时转发政府部门</w:t>
      </w:r>
      <w:r w:rsidR="003B3CEB">
        <w:rPr>
          <w:rFonts w:ascii="仿宋_GB2312" w:eastAsia="仿宋_GB2312" w:hint="eastAsia"/>
          <w:sz w:val="32"/>
          <w:szCs w:val="32"/>
        </w:rPr>
        <w:t>和行业协会</w:t>
      </w:r>
      <w:r w:rsidR="009C5552">
        <w:rPr>
          <w:rFonts w:ascii="仿宋_GB2312" w:eastAsia="仿宋_GB2312" w:hint="eastAsia"/>
          <w:sz w:val="32"/>
          <w:szCs w:val="32"/>
        </w:rPr>
        <w:t>发布的疫情防控相关信息，加强与业主的沟通交流</w:t>
      </w:r>
      <w:r w:rsidR="003B3CEB">
        <w:rPr>
          <w:rFonts w:ascii="仿宋_GB2312" w:eastAsia="仿宋_GB2312" w:hint="eastAsia"/>
          <w:sz w:val="32"/>
          <w:szCs w:val="32"/>
        </w:rPr>
        <w:t>，</w:t>
      </w:r>
      <w:r w:rsidR="009C5552">
        <w:rPr>
          <w:rFonts w:ascii="仿宋_GB2312" w:eastAsia="仿宋_GB2312" w:hint="eastAsia"/>
          <w:sz w:val="32"/>
          <w:szCs w:val="32"/>
        </w:rPr>
        <w:t>争取业主对工作的支持和理解。</w:t>
      </w:r>
    </w:p>
    <w:p w:rsidR="00EA37F8" w:rsidRPr="00EA37F8" w:rsidRDefault="009C5552" w:rsidP="003B3CE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A37F8">
        <w:rPr>
          <w:rFonts w:ascii="黑体" w:eastAsia="黑体" w:hAnsi="黑体" w:hint="eastAsia"/>
          <w:sz w:val="32"/>
          <w:szCs w:val="32"/>
        </w:rPr>
        <w:t>七、分区分级防控</w:t>
      </w:r>
    </w:p>
    <w:p w:rsidR="009C5552" w:rsidRDefault="009C5552" w:rsidP="003B3CEB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高风险地区严格管理；中级风险区，合理确定防控管理场所和人员；低风险地区，重点加强对外来重点人员的健康管理。</w:t>
      </w:r>
    </w:p>
    <w:p w:rsidR="009C5552" w:rsidRDefault="009C5552" w:rsidP="003B3CEB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p w:rsidR="00ED4F2F" w:rsidRDefault="00ED4F2F" w:rsidP="003B3CE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9C5552" w:rsidRDefault="009C5552" w:rsidP="003B3CEB">
      <w:pPr>
        <w:spacing w:line="52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广东省物业管理行业协会</w:t>
      </w:r>
    </w:p>
    <w:p w:rsidR="009C5552" w:rsidRPr="009C5552" w:rsidRDefault="009C5552" w:rsidP="00ED4F2F">
      <w:pPr>
        <w:spacing w:line="520" w:lineRule="exact"/>
        <w:ind w:right="16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二○二○年四月</w:t>
      </w:r>
      <w:r w:rsidR="00ED4F2F">
        <w:rPr>
          <w:rFonts w:ascii="仿宋_GB2312" w:eastAsia="仿宋_GB2312" w:hint="eastAsia"/>
          <w:sz w:val="32"/>
          <w:szCs w:val="32"/>
        </w:rPr>
        <w:t>九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C5552" w:rsidRPr="009C5552" w:rsidSect="002E7B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523" w:rsidRDefault="003B1523" w:rsidP="004024A5">
      <w:r>
        <w:separator/>
      </w:r>
    </w:p>
  </w:endnote>
  <w:endnote w:type="continuationSeparator" w:id="1">
    <w:p w:rsidR="003B1523" w:rsidRDefault="003B1523" w:rsidP="00402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523" w:rsidRDefault="003B1523" w:rsidP="004024A5">
      <w:r>
        <w:separator/>
      </w:r>
    </w:p>
  </w:footnote>
  <w:footnote w:type="continuationSeparator" w:id="1">
    <w:p w:rsidR="003B1523" w:rsidRDefault="003B1523" w:rsidP="004024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4A5"/>
    <w:rsid w:val="00016F70"/>
    <w:rsid w:val="0007031C"/>
    <w:rsid w:val="0013608C"/>
    <w:rsid w:val="00223D76"/>
    <w:rsid w:val="002E7B91"/>
    <w:rsid w:val="0034159F"/>
    <w:rsid w:val="003527C7"/>
    <w:rsid w:val="00362256"/>
    <w:rsid w:val="003B1523"/>
    <w:rsid w:val="003B3CEB"/>
    <w:rsid w:val="004024A5"/>
    <w:rsid w:val="004C09D5"/>
    <w:rsid w:val="00736E37"/>
    <w:rsid w:val="00747A5E"/>
    <w:rsid w:val="00784380"/>
    <w:rsid w:val="00842A6F"/>
    <w:rsid w:val="009575DC"/>
    <w:rsid w:val="009C5552"/>
    <w:rsid w:val="00BB2B0A"/>
    <w:rsid w:val="00C3433A"/>
    <w:rsid w:val="00C553A2"/>
    <w:rsid w:val="00C7662F"/>
    <w:rsid w:val="00C87D90"/>
    <w:rsid w:val="00D45B13"/>
    <w:rsid w:val="00D97EE0"/>
    <w:rsid w:val="00E937F0"/>
    <w:rsid w:val="00EA37F8"/>
    <w:rsid w:val="00ED4F2F"/>
    <w:rsid w:val="00F62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B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2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4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2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24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6126">
                  <w:marLeft w:val="2805"/>
                  <w:marRight w:val="28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2020-04-09T07:19:00Z</cp:lastPrinted>
  <dcterms:created xsi:type="dcterms:W3CDTF">2020-04-08T02:40:00Z</dcterms:created>
  <dcterms:modified xsi:type="dcterms:W3CDTF">2020-04-09T07:30:00Z</dcterms:modified>
</cp:coreProperties>
</file>