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84" w:rsidRDefault="00BE1184">
      <w:pPr>
        <w:jc w:val="center"/>
        <w:rPr>
          <w:rFonts w:ascii="楷体_GB2312" w:eastAsia="楷体_GB2312"/>
          <w:sz w:val="24"/>
        </w:rPr>
      </w:pPr>
    </w:p>
    <w:p w:rsidR="00BE1184" w:rsidRDefault="00BE1184">
      <w:pPr>
        <w:jc w:val="center"/>
        <w:rPr>
          <w:rFonts w:ascii="楷体_GB2312" w:eastAsia="楷体_GB2312"/>
          <w:sz w:val="24"/>
        </w:rPr>
      </w:pPr>
    </w:p>
    <w:p w:rsidR="00BE1184" w:rsidRDefault="00BE1184">
      <w:pPr>
        <w:jc w:val="center"/>
        <w:rPr>
          <w:rFonts w:ascii="楷体_GB2312" w:eastAsia="楷体_GB2312"/>
          <w:sz w:val="24"/>
        </w:rPr>
      </w:pPr>
    </w:p>
    <w:p w:rsidR="00BE1184" w:rsidRDefault="00BE1184">
      <w:pPr>
        <w:jc w:val="center"/>
        <w:rPr>
          <w:rFonts w:ascii="楷体_GB2312" w:eastAsia="楷体_GB2312"/>
          <w:sz w:val="24"/>
        </w:rPr>
      </w:pPr>
    </w:p>
    <w:p w:rsidR="00BE1184" w:rsidRDefault="00BE1184">
      <w:pPr>
        <w:jc w:val="center"/>
        <w:rPr>
          <w:rFonts w:ascii="楷体_GB2312" w:eastAsia="楷体_GB2312"/>
          <w:sz w:val="24"/>
        </w:rPr>
      </w:pPr>
    </w:p>
    <w:p w:rsidR="00BE1184" w:rsidRDefault="002F3740">
      <w:pPr>
        <w:jc w:val="center"/>
        <w:rPr>
          <w:rFonts w:ascii="仿宋_GB2312" w:eastAsia="仿宋_GB2312"/>
          <w:sz w:val="24"/>
        </w:rPr>
      </w:pPr>
      <w:proofErr w:type="gramStart"/>
      <w:r>
        <w:rPr>
          <w:rFonts w:ascii="仿宋_GB2312" w:eastAsia="仿宋_GB2312" w:hint="eastAsia"/>
          <w:sz w:val="24"/>
        </w:rPr>
        <w:t>粤物协</w:t>
      </w:r>
      <w:proofErr w:type="gramEnd"/>
      <w:r>
        <w:rPr>
          <w:rFonts w:ascii="仿宋_GB2312" w:eastAsia="仿宋_GB2312" w:hint="eastAsia"/>
          <w:sz w:val="24"/>
        </w:rPr>
        <w:t>通字[2020]49号</w:t>
      </w:r>
    </w:p>
    <w:p w:rsidR="00BE1184" w:rsidRDefault="00BE1184">
      <w:pPr>
        <w:jc w:val="center"/>
        <w:rPr>
          <w:rFonts w:ascii="楷体_GB2312" w:eastAsia="楷体_GB2312"/>
          <w:sz w:val="24"/>
        </w:rPr>
      </w:pPr>
    </w:p>
    <w:p w:rsidR="00BE1184" w:rsidRDefault="00BE1184">
      <w:pPr>
        <w:jc w:val="center"/>
        <w:rPr>
          <w:rFonts w:ascii="楷体_GB2312" w:eastAsia="楷体_GB2312"/>
          <w:sz w:val="24"/>
        </w:rPr>
      </w:pPr>
    </w:p>
    <w:p w:rsidR="00BE1184" w:rsidRDefault="00BE1184">
      <w:pPr>
        <w:jc w:val="center"/>
        <w:rPr>
          <w:rFonts w:ascii="楷体_GB2312" w:eastAsia="楷体_GB2312"/>
          <w:sz w:val="24"/>
        </w:rPr>
      </w:pPr>
    </w:p>
    <w:p w:rsidR="00BE1184" w:rsidRDefault="002F3740" w:rsidP="00C32E4A">
      <w:pPr>
        <w:spacing w:line="560" w:lineRule="exact"/>
        <w:ind w:rightChars="-94" w:right="-197"/>
        <w:contextualSpacing/>
        <w:jc w:val="center"/>
        <w:rPr>
          <w:rFonts w:ascii="小标宋" w:eastAsia="小标宋" w:hAnsi="仿宋" w:cs="仿宋"/>
          <w:bCs/>
          <w:sz w:val="44"/>
          <w:szCs w:val="44"/>
        </w:rPr>
      </w:pPr>
      <w:r>
        <w:rPr>
          <w:rFonts w:ascii="小标宋" w:eastAsia="小标宋" w:hAnsi="仿宋" w:cs="仿宋" w:hint="eastAsia"/>
          <w:bCs/>
          <w:sz w:val="44"/>
          <w:szCs w:val="44"/>
        </w:rPr>
        <w:t>关于开展“防控战</w:t>
      </w:r>
      <w:proofErr w:type="gramStart"/>
      <w:r>
        <w:rPr>
          <w:rFonts w:ascii="小标宋" w:eastAsia="小标宋" w:hAnsi="仿宋" w:cs="仿宋" w:hint="eastAsia"/>
          <w:bCs/>
          <w:sz w:val="44"/>
          <w:szCs w:val="44"/>
        </w:rPr>
        <w:t>疫</w:t>
      </w:r>
      <w:proofErr w:type="gramEnd"/>
      <w:r>
        <w:rPr>
          <w:rFonts w:ascii="小标宋" w:eastAsia="小标宋" w:hAnsi="仿宋" w:cs="仿宋" w:hint="eastAsia"/>
          <w:bCs/>
          <w:sz w:val="44"/>
          <w:szCs w:val="44"/>
        </w:rPr>
        <w:t>守护美好家园 脱贫攻坚共建暖心社区”文化大篷车</w:t>
      </w:r>
      <w:proofErr w:type="gramStart"/>
      <w:r>
        <w:rPr>
          <w:rFonts w:ascii="小标宋" w:eastAsia="小标宋" w:hAnsi="仿宋" w:cs="仿宋" w:hint="eastAsia"/>
          <w:bCs/>
          <w:sz w:val="44"/>
          <w:szCs w:val="44"/>
        </w:rPr>
        <w:t>社区行暨第九届</w:t>
      </w:r>
      <w:proofErr w:type="gramEnd"/>
      <w:r>
        <w:rPr>
          <w:rFonts w:ascii="小标宋" w:eastAsia="小标宋" w:hAnsi="仿宋" w:cs="仿宋" w:hint="eastAsia"/>
          <w:bCs/>
          <w:sz w:val="44"/>
          <w:szCs w:val="44"/>
        </w:rPr>
        <w:t>广东十大文明和谐社区示范活动报名的通知</w:t>
      </w:r>
    </w:p>
    <w:p w:rsidR="00BE1184" w:rsidRDefault="002F3740">
      <w:pPr>
        <w:spacing w:line="540" w:lineRule="exact"/>
        <w:contextualSpacing/>
        <w:jc w:val="left"/>
        <w:rPr>
          <w:rFonts w:ascii="仿宋_GB2312" w:eastAsia="仿宋_GB2312" w:hAnsi="仿宋" w:cs="仿宋"/>
          <w:sz w:val="32"/>
          <w:szCs w:val="32"/>
        </w:rPr>
      </w:pPr>
      <w:r>
        <w:rPr>
          <w:rFonts w:ascii="仿宋_GB2312" w:eastAsia="仿宋_GB2312" w:hAnsi="仿宋" w:cs="仿宋" w:hint="eastAsia"/>
          <w:sz w:val="32"/>
          <w:szCs w:val="32"/>
        </w:rPr>
        <w:t>各物业服务企业：</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2020新冠来袭，广东省内各大社区布好防控第一线，</w:t>
      </w:r>
      <w:proofErr w:type="gramStart"/>
      <w:r>
        <w:rPr>
          <w:rFonts w:ascii="仿宋_GB2312" w:eastAsia="仿宋_GB2312" w:hAnsi="仿宋" w:cs="仿宋" w:hint="eastAsia"/>
          <w:sz w:val="32"/>
          <w:szCs w:val="32"/>
        </w:rPr>
        <w:t>同心战</w:t>
      </w:r>
      <w:proofErr w:type="gramEnd"/>
      <w:r>
        <w:rPr>
          <w:rFonts w:ascii="仿宋_GB2312" w:eastAsia="仿宋_GB2312" w:hAnsi="仿宋" w:cs="仿宋" w:hint="eastAsia"/>
          <w:sz w:val="32"/>
          <w:szCs w:val="32"/>
        </w:rPr>
        <w:t>“疫”；2020年又是全面建成小康社会和打赢脱贫攻坚战的收官之年。为深入贯彻习近平总书记重要讲话和重要指示批示精神，落实省委、省政府有关部署要求，本会将与羊城晚报报业集团联合发起“防控战</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守护美好家园 脱贫攻坚共建暖心社区”文化大篷车</w:t>
      </w:r>
      <w:proofErr w:type="gramStart"/>
      <w:r>
        <w:rPr>
          <w:rFonts w:ascii="仿宋_GB2312" w:eastAsia="仿宋_GB2312" w:hAnsi="仿宋" w:cs="仿宋" w:hint="eastAsia"/>
          <w:sz w:val="32"/>
          <w:szCs w:val="32"/>
        </w:rPr>
        <w:t>社区行暨第九届</w:t>
      </w:r>
      <w:proofErr w:type="gramEnd"/>
      <w:r>
        <w:rPr>
          <w:rFonts w:ascii="仿宋_GB2312" w:eastAsia="仿宋_GB2312" w:hAnsi="仿宋" w:cs="仿宋" w:hint="eastAsia"/>
          <w:sz w:val="32"/>
          <w:szCs w:val="32"/>
        </w:rPr>
        <w:t>广东十大文明和谐社区示范活动，</w:t>
      </w:r>
      <w:r w:rsidRPr="00046E64">
        <w:rPr>
          <w:rFonts w:ascii="仿宋_GB2312" w:eastAsia="仿宋_GB2312" w:hAnsi="仿宋_GB2312" w:cs="仿宋_GB2312" w:hint="eastAsia"/>
          <w:sz w:val="32"/>
          <w:szCs w:val="32"/>
        </w:rPr>
        <w:t>活动将在符合有关疫情防控要求下，</w:t>
      </w:r>
      <w:r>
        <w:rPr>
          <w:rFonts w:ascii="仿宋_GB2312" w:eastAsia="仿宋_GB2312" w:hAnsi="仿宋" w:cs="仿宋" w:hint="eastAsia"/>
          <w:sz w:val="32"/>
          <w:szCs w:val="32"/>
        </w:rPr>
        <w:t>在广东省内各大物业社区组织文艺汇演、故事分享、交流学习等系列活动，守护美好家园、共建暖心社区，营造共建共治共享的社会治理格局。现将有关事项通知如下：</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一、活动主题</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社区行活动迈入第九个年头，今年活动将面向全省21个地市的物业管理社区（商业大厦）展开,主题定为“防控战</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守护美好家园 脱贫攻坚共建暖心社区”，以习近平新时代中国特色社会主义思想为指导，贯彻落实习总书记视察广东重要讲话精神和参加广东代表团审议的重要讲话精神，自</w:t>
      </w:r>
      <w:r>
        <w:rPr>
          <w:rFonts w:ascii="仿宋_GB2312" w:eastAsia="仿宋_GB2312" w:hAnsi="仿宋" w:cs="仿宋" w:hint="eastAsia"/>
          <w:sz w:val="32"/>
          <w:szCs w:val="32"/>
        </w:rPr>
        <w:lastRenderedPageBreak/>
        <w:t>觉投身于营造共建共治共享的社会治理格局这一使命任务，围绕广东省内各大社区战“疫”复工、助力脱贫攻坚等方面开展文艺汇演、故事分享、交流学习等发起社区活动。同时结合</w:t>
      </w:r>
      <w:proofErr w:type="gramStart"/>
      <w:r>
        <w:rPr>
          <w:rFonts w:ascii="仿宋_GB2312" w:eastAsia="仿宋_GB2312" w:hAnsi="仿宋" w:cs="仿宋" w:hint="eastAsia"/>
          <w:sz w:val="32"/>
          <w:szCs w:val="32"/>
        </w:rPr>
        <w:t>社区各界</w:t>
      </w:r>
      <w:proofErr w:type="gramEnd"/>
      <w:r>
        <w:rPr>
          <w:rFonts w:ascii="仿宋_GB2312" w:eastAsia="仿宋_GB2312" w:hAnsi="仿宋" w:cs="仿宋" w:hint="eastAsia"/>
          <w:sz w:val="32"/>
          <w:szCs w:val="32"/>
        </w:rPr>
        <w:t>力量，充分发挥社区行平台，延续“时来物转”模式，撬动社会力量与社会资源，助力复工复产与决战决胜脱贫攻坚。</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二、组织机构</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发起单位：羊城晚报报业集团。</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指导单位：共青团广东省委员会、广东省妇女联合会，广州市精神文明建设委员会办公室、广州市民政局、广州市社区服务中心。</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联合主办单位：广东省物业管理行业协会、广州市社会工作协会、广州市志愿者协会、广州市羊城公益文化传播中心。</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三、活动内容</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本次活动组成专家评选组，对各物业服务企业申报的物业管理社区进行评选，评选出10个社会影响力较大、党建工作做得好、新时代精神文明建设好、社区联防联控抓得牢、社区助力脱贫攻坚力量强、情况服务优质、居民满意度高、撬动社会资源参与度高、公益慈善氛围浓、业主参与社区活动积极性强的文明和谐社区，授予“第九届广东十大文明和谐社区”荣誉称号。同时从参评物业小区中评选出若干党建工作建设突出、爱国敬业服务好、公益慈善养老服务完善等具备特色的物业小区，授予“特色社区” 荣誉称号。并对积极发动参与活动的物业服务公司，授予“优秀组织奖”荣</w:t>
      </w:r>
      <w:r>
        <w:rPr>
          <w:rFonts w:ascii="仿宋_GB2312" w:eastAsia="仿宋_GB2312" w:hAnsi="仿宋" w:cs="仿宋" w:hint="eastAsia"/>
          <w:sz w:val="32"/>
          <w:szCs w:val="32"/>
        </w:rPr>
        <w:lastRenderedPageBreak/>
        <w:t>誉称号。</w:t>
      </w:r>
    </w:p>
    <w:p w:rsidR="00BE1184" w:rsidRDefault="002F3740">
      <w:pPr>
        <w:spacing w:line="540" w:lineRule="exact"/>
        <w:ind w:firstLineChars="246" w:firstLine="787"/>
        <w:contextualSpacing/>
        <w:jc w:val="left"/>
        <w:rPr>
          <w:rFonts w:ascii="黑体" w:eastAsia="黑体" w:hAnsi="黑体" w:cs="仿宋"/>
          <w:sz w:val="32"/>
          <w:szCs w:val="32"/>
        </w:rPr>
      </w:pPr>
      <w:r>
        <w:rPr>
          <w:rFonts w:ascii="黑体" w:eastAsia="黑体" w:hAnsi="黑体" w:cs="仿宋" w:hint="eastAsia"/>
          <w:bCs/>
          <w:sz w:val="32"/>
          <w:szCs w:val="32"/>
        </w:rPr>
        <w:t>四、活动报名条件和要求</w:t>
      </w:r>
      <w:r>
        <w:rPr>
          <w:rFonts w:ascii="黑体" w:eastAsia="黑体" w:hAnsi="黑体" w:cs="仿宋" w:hint="eastAsia"/>
          <w:sz w:val="32"/>
          <w:szCs w:val="32"/>
        </w:rPr>
        <w:tab/>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（一）广东省区域内物业服务企业（参评社区需具备社区文化活动场所；需制定、提供加盖公章的活动相关新型冠状病毒防控措施方案和防控检疫指引，并负责现场防控检疫工作）；</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（二）需根据活动主题自主策划执行本社区活动，并组织社区居民参与，活动主体覆盖社区内各年龄人群，其中活动能够</w:t>
      </w:r>
      <w:proofErr w:type="gramStart"/>
      <w:r>
        <w:rPr>
          <w:rFonts w:ascii="仿宋_GB2312" w:eastAsia="仿宋_GB2312" w:hAnsi="仿宋" w:cs="仿宋" w:hint="eastAsia"/>
          <w:sz w:val="32"/>
          <w:szCs w:val="32"/>
        </w:rPr>
        <w:t>融汇</w:t>
      </w:r>
      <w:proofErr w:type="gramEnd"/>
      <w:r>
        <w:rPr>
          <w:rFonts w:ascii="仿宋_GB2312" w:eastAsia="仿宋_GB2312" w:hAnsi="仿宋" w:cs="仿宋" w:hint="eastAsia"/>
          <w:sz w:val="32"/>
          <w:szCs w:val="32"/>
        </w:rPr>
        <w:t>社区党建工作成效、带动社区各年龄段居民参与、突出爱国精神、党建引领、智慧社区及慈善养老特点、积极撬动社会各类资源共同参与社区建设的，能酌情加分；</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（三）按照活动开展内容制作指定的背景板（由发起单位羊城晚报报业集团提供统一的模板，自行设计调整并自行制作）；</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（四）需在活动前5个工作日提供参选社区现场活动信息（方案及新闻通稿），活动结束当天提供现场照片等相关资料，协助羊城晚报记者登载相关新闻报道；</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（五）需在本社区为发起方羊城晚报报业集团预留摊位进行展示，并协调活动赞助商家入场进行推广宣传（活动赞助商家以推广品牌和服务为主，原则上不进行商品销售）；</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（六）</w:t>
      </w:r>
      <w:proofErr w:type="gramStart"/>
      <w:r>
        <w:rPr>
          <w:rFonts w:ascii="仿宋_GB2312" w:eastAsia="仿宋_GB2312" w:hAnsi="仿宋" w:cs="仿宋" w:hint="eastAsia"/>
          <w:sz w:val="32"/>
          <w:szCs w:val="32"/>
        </w:rPr>
        <w:t>参评十</w:t>
      </w:r>
      <w:proofErr w:type="gramEnd"/>
      <w:r>
        <w:rPr>
          <w:rFonts w:ascii="仿宋_GB2312" w:eastAsia="仿宋_GB2312" w:hAnsi="仿宋" w:cs="仿宋" w:hint="eastAsia"/>
          <w:sz w:val="32"/>
          <w:szCs w:val="32"/>
        </w:rPr>
        <w:t>大文明和谐社区示范活动需提交报名表，参评“特色社区”评选无需提交报名表。</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五、新闻媒体宣传</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羊城晚报</w:t>
      </w:r>
      <w:proofErr w:type="gramStart"/>
      <w:r>
        <w:rPr>
          <w:rFonts w:ascii="仿宋_GB2312" w:eastAsia="仿宋_GB2312" w:hAnsi="仿宋" w:cs="仿宋" w:hint="eastAsia"/>
          <w:sz w:val="32"/>
          <w:szCs w:val="32"/>
        </w:rPr>
        <w:t>融媒体</w:t>
      </w:r>
      <w:proofErr w:type="gramEnd"/>
      <w:r>
        <w:rPr>
          <w:rFonts w:ascii="仿宋_GB2312" w:eastAsia="仿宋_GB2312" w:hAnsi="仿宋" w:cs="仿宋" w:hint="eastAsia"/>
          <w:sz w:val="32"/>
          <w:szCs w:val="32"/>
        </w:rPr>
        <w:t>为主宣传阵地，以活动全流程跟踪报道、亮点特色重点报道、重大节日预热报道等形式，结合广州市</w:t>
      </w:r>
      <w:r>
        <w:rPr>
          <w:rFonts w:ascii="仿宋_GB2312" w:eastAsia="仿宋_GB2312" w:hAnsi="仿宋" w:cs="仿宋" w:hint="eastAsia"/>
          <w:sz w:val="32"/>
          <w:szCs w:val="32"/>
        </w:rPr>
        <w:lastRenderedPageBreak/>
        <w:t>民政局、广东省物业管理行业协会、广州市社会工作协会、广州市志愿者协会、广州市羊城公益文化传播中心等主办</w:t>
      </w:r>
      <w:proofErr w:type="gramStart"/>
      <w:r>
        <w:rPr>
          <w:rFonts w:ascii="仿宋_GB2312" w:eastAsia="仿宋_GB2312" w:hAnsi="仿宋" w:cs="仿宋" w:hint="eastAsia"/>
          <w:sz w:val="32"/>
          <w:szCs w:val="32"/>
        </w:rPr>
        <w:t>方宣传</w:t>
      </w:r>
      <w:proofErr w:type="gramEnd"/>
      <w:r>
        <w:rPr>
          <w:rFonts w:ascii="仿宋_GB2312" w:eastAsia="仿宋_GB2312" w:hAnsi="仿宋" w:cs="仿宋" w:hint="eastAsia"/>
          <w:sz w:val="32"/>
          <w:szCs w:val="32"/>
        </w:rPr>
        <w:t>渠道，搭建多维度、多途径立体推广。</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（一）羊城晚报、羊城晚报活动派、羊城公益文化传播</w:t>
      </w:r>
      <w:proofErr w:type="gramStart"/>
      <w:r>
        <w:rPr>
          <w:rFonts w:ascii="仿宋_GB2312" w:eastAsia="仿宋_GB2312" w:hAnsi="仿宋" w:cs="仿宋" w:hint="eastAsia"/>
          <w:sz w:val="32"/>
          <w:szCs w:val="32"/>
        </w:rPr>
        <w:t>中心公益</w:t>
      </w:r>
      <w:proofErr w:type="gramEnd"/>
      <w:r>
        <w:rPr>
          <w:rFonts w:ascii="仿宋_GB2312" w:eastAsia="仿宋_GB2312" w:hAnsi="仿宋" w:cs="仿宋" w:hint="eastAsia"/>
          <w:sz w:val="32"/>
          <w:szCs w:val="32"/>
        </w:rPr>
        <w:t>公众号“羊城益企营”等媒体将结合社区提供材料及活动报道，对特色社区及表彰社区进行主题传播与特色提炼，针对社区亮点对活动进行系列专题报道。</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（二）对指导单位、主办单位、公益支持单位、评审团成员、社区及业主进行采访。</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（三）适时邀请电视台、报纸媒体、网络媒体等参与活动启动与揭晓礼。</w:t>
      </w:r>
    </w:p>
    <w:p w:rsidR="00BE1184" w:rsidRDefault="002F3740">
      <w:pPr>
        <w:spacing w:line="540" w:lineRule="exact"/>
        <w:ind w:firstLineChars="246" w:firstLine="787"/>
        <w:contextualSpacing/>
        <w:jc w:val="left"/>
        <w:rPr>
          <w:rFonts w:ascii="黑体" w:eastAsia="黑体" w:hAnsi="黑体" w:cs="仿宋"/>
          <w:bCs/>
          <w:sz w:val="32"/>
          <w:szCs w:val="32"/>
        </w:rPr>
      </w:pPr>
      <w:r>
        <w:rPr>
          <w:rFonts w:ascii="黑体" w:eastAsia="黑体" w:hAnsi="黑体" w:cs="仿宋" w:hint="eastAsia"/>
          <w:bCs/>
          <w:sz w:val="32"/>
          <w:szCs w:val="32"/>
        </w:rPr>
        <w:t>六、防控措施指引</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一）结合活动实际情况，制定相应“新型冠状病毒防控”应急预案及相关防疫指引，并负责防控检疫工作。（内容社区自行拟定，包括不仅限于防疫防控小组成员名单、相关防控处置方案、防控实施细则、活动区域进出管理等，符合社区/物业小区实际防控防疫情况）；</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（二）现场须有专人对参与活动人员进行体温检测、参与活动人员需持“穗康码”或“粤康码”通行；</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（三）活动举办场地需空旷、通风透气，不得在社区夹层或者室内进行；</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（四）活动场地情况、防疫防控措施、防控检疫工作不符合主办方要求、不满足相应标准的社区，组委会将不予受理该社区参与活动的申请。待活动满足相关标准后方可参与。</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（五）相关防控防疫指引标准将根据实际情况进行调整，</w:t>
      </w:r>
      <w:r>
        <w:rPr>
          <w:rFonts w:ascii="仿宋_GB2312" w:eastAsia="仿宋_GB2312" w:hAnsi="仿宋" w:cs="仿宋" w:hint="eastAsia"/>
          <w:sz w:val="32"/>
          <w:szCs w:val="32"/>
        </w:rPr>
        <w:lastRenderedPageBreak/>
        <w:t>未尽事宜将另行通知。</w:t>
      </w:r>
    </w:p>
    <w:p w:rsidR="00BE1184" w:rsidRDefault="002F3740">
      <w:pPr>
        <w:spacing w:line="540" w:lineRule="exact"/>
        <w:ind w:firstLineChars="200" w:firstLine="640"/>
        <w:contextualSpacing/>
        <w:jc w:val="left"/>
        <w:rPr>
          <w:rFonts w:ascii="黑体" w:eastAsia="黑体" w:hAnsi="黑体" w:cs="仿宋"/>
          <w:bCs/>
          <w:sz w:val="32"/>
          <w:szCs w:val="32"/>
        </w:rPr>
      </w:pPr>
      <w:r>
        <w:rPr>
          <w:rFonts w:ascii="黑体" w:eastAsia="黑体" w:hAnsi="黑体" w:cs="仿宋" w:hint="eastAsia"/>
          <w:bCs/>
          <w:sz w:val="32"/>
          <w:szCs w:val="32"/>
        </w:rPr>
        <w:t>七、报名程序</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（一）拟报名的物业服务企业须填写 “防控战</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守护美好家园 脱贫攻坚共建暖心社区”文化大篷车</w:t>
      </w:r>
      <w:proofErr w:type="gramStart"/>
      <w:r>
        <w:rPr>
          <w:rFonts w:ascii="仿宋_GB2312" w:eastAsia="仿宋_GB2312" w:hAnsi="仿宋" w:cs="仿宋" w:hint="eastAsia"/>
          <w:sz w:val="32"/>
          <w:szCs w:val="32"/>
        </w:rPr>
        <w:t>社区行暨第九届</w:t>
      </w:r>
      <w:proofErr w:type="gramEnd"/>
      <w:r>
        <w:rPr>
          <w:rFonts w:ascii="仿宋_GB2312" w:eastAsia="仿宋_GB2312" w:hAnsi="仿宋" w:cs="仿宋" w:hint="eastAsia"/>
          <w:sz w:val="32"/>
          <w:szCs w:val="32"/>
        </w:rPr>
        <w:t>广东十大文明和谐社区示范活动报名表，连同项目管理合同复印件各一份邮寄至省物协秘书处）并将报名表电子文档（word版及盖章pdf版）发至邮箱gpmi@163.com；（报名表可在本会网站:www.gpmii.net下载）。</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本会审核报名资料通过后，将安排专人联系对接。</w:t>
      </w:r>
    </w:p>
    <w:p w:rsidR="00BE1184" w:rsidRDefault="002F3740" w:rsidP="00AC6D12">
      <w:pPr>
        <w:spacing w:line="540" w:lineRule="exact"/>
        <w:ind w:firstLineChars="200" w:firstLine="641"/>
        <w:contextualSpacing/>
        <w:jc w:val="left"/>
        <w:rPr>
          <w:rFonts w:ascii="仿宋_GB2312" w:eastAsia="仿宋_GB2312" w:hAnsi="仿宋" w:cs="仿宋"/>
          <w:sz w:val="32"/>
          <w:szCs w:val="32"/>
        </w:rPr>
      </w:pPr>
      <w:r>
        <w:rPr>
          <w:rFonts w:ascii="楷体_GB2312" w:eastAsia="楷体_GB2312" w:hAnsi="仿宋" w:cs="仿宋" w:hint="eastAsia"/>
          <w:b/>
          <w:sz w:val="32"/>
          <w:szCs w:val="32"/>
        </w:rPr>
        <w:t>（二）报名时间</w:t>
      </w:r>
      <w:r>
        <w:rPr>
          <w:rFonts w:ascii="仿宋_GB2312" w:eastAsia="仿宋_GB2312" w:hAnsi="仿宋" w:cs="仿宋" w:hint="eastAsia"/>
          <w:sz w:val="32"/>
          <w:szCs w:val="32"/>
        </w:rPr>
        <w:t>：</w:t>
      </w:r>
      <w:r w:rsidRPr="001762EF">
        <w:rPr>
          <w:rFonts w:ascii="仿宋_GB2312" w:eastAsia="仿宋_GB2312" w:hAnsi="仿宋" w:cs="仿宋" w:hint="eastAsia"/>
          <w:sz w:val="32"/>
          <w:szCs w:val="32"/>
        </w:rPr>
        <w:t>即日起至2020年12月1日</w:t>
      </w:r>
      <w:r>
        <w:rPr>
          <w:rFonts w:ascii="仿宋_GB2312" w:eastAsia="仿宋_GB2312" w:hAnsi="仿宋" w:cs="仿宋" w:hint="eastAsia"/>
          <w:sz w:val="32"/>
          <w:szCs w:val="32"/>
        </w:rPr>
        <w:t>，及早报名有利于优先安排排期；</w:t>
      </w:r>
    </w:p>
    <w:p w:rsidR="00BE1184" w:rsidRDefault="002F3740" w:rsidP="00AC6D12">
      <w:pPr>
        <w:spacing w:line="540" w:lineRule="exact"/>
        <w:ind w:firstLineChars="200" w:firstLine="641"/>
        <w:contextualSpacing/>
        <w:jc w:val="left"/>
        <w:rPr>
          <w:rFonts w:ascii="仿宋_GB2312" w:eastAsia="仿宋_GB2312" w:hAnsi="仿宋" w:cs="仿宋"/>
          <w:sz w:val="32"/>
          <w:szCs w:val="32"/>
        </w:rPr>
      </w:pPr>
      <w:r>
        <w:rPr>
          <w:rFonts w:ascii="楷体_GB2312" w:eastAsia="楷体_GB2312" w:hAnsi="仿宋" w:cs="仿宋" w:hint="eastAsia"/>
          <w:b/>
          <w:sz w:val="32"/>
          <w:szCs w:val="32"/>
        </w:rPr>
        <w:t>（三）评选时间</w:t>
      </w:r>
      <w:r>
        <w:rPr>
          <w:rFonts w:ascii="楷体_GB2312" w:eastAsia="楷体_GB2312" w:hAnsi="仿宋" w:cs="仿宋" w:hint="eastAsia"/>
          <w:sz w:val="32"/>
          <w:szCs w:val="32"/>
        </w:rPr>
        <w:t>：</w:t>
      </w:r>
      <w:r>
        <w:rPr>
          <w:rFonts w:ascii="仿宋_GB2312" w:eastAsia="仿宋_GB2312" w:hAnsi="仿宋" w:cs="仿宋" w:hint="eastAsia"/>
          <w:sz w:val="32"/>
          <w:szCs w:val="32"/>
        </w:rPr>
        <w:t>2020年10月至2021年1月期间的每周周六或周日。</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八、评选程序及相关要求</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（一）“十大文明和谐社区示范活动”、“特色社区”评选程序</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1.评选方式:每个参评社区将在发起单位羊城晚报安排下举办社区活动，评选活动为每周周六或周日，由评委走访社区居民和实地查看等形式，对社区活动举办情况进行合议打分，在评选了全部社区后按照所获分数高低评出10个广东优秀文明和谐社区和若干个“特色社区”。</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2.社区活动内容由各个社区自行制定，内容要充分体现社区居民自发群众性活动友好融洽，体现邻里间的文明、和谐，突出新时代精神文明建设。同时，还希望能够积极撬动社会各类资源共同参与社区建设，突出活动主题及特色。举</w:t>
      </w:r>
      <w:r>
        <w:rPr>
          <w:rFonts w:ascii="仿宋_GB2312" w:eastAsia="仿宋_GB2312" w:hAnsi="仿宋" w:cs="仿宋" w:hint="eastAsia"/>
          <w:sz w:val="32"/>
          <w:szCs w:val="32"/>
        </w:rPr>
        <w:lastRenderedPageBreak/>
        <w:t>办的社区活动所需要的海报、展版等物料费用需自行解决。</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3.每个社区活动评选将安排评委前往实地考评、打分。评委由省人大代表、政协委员、指导单位和主办单位专家组成。</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（二）公布阶段（</w:t>
      </w:r>
      <w:r w:rsidR="00AC6D12">
        <w:rPr>
          <w:rFonts w:ascii="宋体" w:eastAsia="宋体" w:hAnsi="宋体" w:cs="宋体" w:hint="eastAsia"/>
          <w:b/>
          <w:sz w:val="32"/>
          <w:szCs w:val="32"/>
        </w:rPr>
        <w:t>2021</w:t>
      </w:r>
      <w:r>
        <w:rPr>
          <w:rFonts w:ascii="楷体_GB2312" w:eastAsia="楷体_GB2312" w:hAnsi="仿宋" w:cs="仿宋" w:hint="eastAsia"/>
          <w:b/>
          <w:sz w:val="32"/>
          <w:szCs w:val="32"/>
        </w:rPr>
        <w:t>年</w:t>
      </w:r>
      <w:r w:rsidR="00AC6D12">
        <w:rPr>
          <w:rFonts w:ascii="宋体" w:eastAsia="宋体" w:hAnsi="宋体" w:cs="宋体" w:hint="eastAsia"/>
          <w:b/>
          <w:sz w:val="32"/>
          <w:szCs w:val="32"/>
        </w:rPr>
        <w:t>1</w:t>
      </w:r>
      <w:r>
        <w:rPr>
          <w:rFonts w:ascii="楷体_GB2312" w:eastAsia="楷体_GB2312" w:hAnsi="仿宋" w:cs="仿宋" w:hint="eastAsia"/>
          <w:b/>
          <w:sz w:val="32"/>
          <w:szCs w:val="32"/>
        </w:rPr>
        <w:t>月）</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“防控战</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守护美好家园 脱贫攻坚共建暖心社区”文化大篷车</w:t>
      </w:r>
      <w:proofErr w:type="gramStart"/>
      <w:r>
        <w:rPr>
          <w:rFonts w:ascii="仿宋_GB2312" w:eastAsia="仿宋_GB2312" w:hAnsi="仿宋" w:cs="仿宋" w:hint="eastAsia"/>
          <w:sz w:val="32"/>
          <w:szCs w:val="32"/>
        </w:rPr>
        <w:t>社区行暨第九届</w:t>
      </w:r>
      <w:proofErr w:type="gramEnd"/>
      <w:r>
        <w:rPr>
          <w:rFonts w:ascii="仿宋_GB2312" w:eastAsia="仿宋_GB2312" w:hAnsi="仿宋" w:cs="仿宋" w:hint="eastAsia"/>
          <w:sz w:val="32"/>
          <w:szCs w:val="32"/>
        </w:rPr>
        <w:t>广东十大文明和谐社区示范活动和“特色社区”评选结果将在省物</w:t>
      </w:r>
      <w:proofErr w:type="gramStart"/>
      <w:r>
        <w:rPr>
          <w:rFonts w:ascii="仿宋_GB2312" w:eastAsia="仿宋_GB2312" w:hAnsi="仿宋" w:cs="仿宋" w:hint="eastAsia"/>
          <w:sz w:val="32"/>
          <w:szCs w:val="32"/>
        </w:rPr>
        <w:t>协官网（微信公众号</w:t>
      </w:r>
      <w:proofErr w:type="gramEnd"/>
      <w:r>
        <w:rPr>
          <w:rFonts w:ascii="仿宋_GB2312" w:eastAsia="仿宋_GB2312" w:hAnsi="仿宋" w:cs="仿宋" w:hint="eastAsia"/>
          <w:sz w:val="32"/>
          <w:szCs w:val="32"/>
        </w:rPr>
        <w:t>）、羊城晚报、金羊网以及羊城公益文化传播中心官方公众号“羊城益企营”公布。</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（三）授牌仪式</w:t>
      </w:r>
      <w:r w:rsidR="00AC6D12">
        <w:rPr>
          <w:rFonts w:ascii="楷体_GB2312" w:eastAsia="楷体_GB2312" w:hAnsi="仿宋" w:cs="仿宋" w:hint="eastAsia"/>
          <w:b/>
          <w:sz w:val="32"/>
          <w:szCs w:val="32"/>
        </w:rPr>
        <w:t>（</w:t>
      </w:r>
      <w:r w:rsidR="00AC6D12">
        <w:rPr>
          <w:rFonts w:ascii="宋体" w:eastAsia="宋体" w:hAnsi="宋体" w:cs="宋体" w:hint="eastAsia"/>
          <w:b/>
          <w:sz w:val="32"/>
          <w:szCs w:val="32"/>
        </w:rPr>
        <w:t>2021</w:t>
      </w:r>
      <w:r w:rsidR="00AC6D12">
        <w:rPr>
          <w:rFonts w:ascii="楷体_GB2312" w:eastAsia="楷体_GB2312" w:hAnsi="仿宋" w:cs="仿宋" w:hint="eastAsia"/>
          <w:b/>
          <w:sz w:val="32"/>
          <w:szCs w:val="32"/>
        </w:rPr>
        <w:t>年</w:t>
      </w:r>
      <w:r w:rsidR="00AC6D12">
        <w:rPr>
          <w:rFonts w:ascii="宋体" w:eastAsia="宋体" w:hAnsi="宋体" w:cs="宋体" w:hint="eastAsia"/>
          <w:b/>
          <w:sz w:val="32"/>
          <w:szCs w:val="32"/>
        </w:rPr>
        <w:t>1</w:t>
      </w:r>
      <w:r w:rsidR="00AC6D12">
        <w:rPr>
          <w:rFonts w:ascii="楷体_GB2312" w:eastAsia="楷体_GB2312" w:hAnsi="仿宋" w:cs="仿宋" w:hint="eastAsia"/>
          <w:b/>
          <w:sz w:val="32"/>
          <w:szCs w:val="32"/>
        </w:rPr>
        <w:t>月）</w:t>
      </w:r>
      <w:bookmarkStart w:id="0" w:name="_GoBack"/>
      <w:bookmarkEnd w:id="0"/>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由发起单位及主办方共同举行表彰仪式，颁发“第九届广东十大文明和谐社区”、“特色社区”、“优秀组织奖”牌匾及荣誉证书。羊城晚报社记者全程录制和采访，授牌仪式情况将在羊城晚报上刊登。</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九、其他事项</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（一）参评活动的广州市外物业服务企业，请务必与羊城晚报报业集团活动联系人确认参评的具体要求和实施细则后，再行报名。</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（二）凡参加评选活动的单位和个人都应本着诚实守信精神，申报材料必须真实，一经发现弄虚作假，取消参评资格和奖项。</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（三）本通知未尽事宜以补充通知的形式予以明确。</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十、活动资源联动</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今年社区行活动除社区居民群众性文化活动外，还将整</w:t>
      </w:r>
      <w:r>
        <w:rPr>
          <w:rFonts w:ascii="仿宋_GB2312" w:eastAsia="仿宋_GB2312" w:hAnsi="仿宋" w:cs="仿宋" w:hint="eastAsia"/>
          <w:sz w:val="32"/>
          <w:szCs w:val="32"/>
        </w:rPr>
        <w:lastRenderedPageBreak/>
        <w:t>合活动组委会各方的活动资源、品牌资源，对参与本届社区行活动的物业服务企业提供以下活动延伸拓展参与、合作渠道，参与主体可根据自身活动情况及活动需求进行选择。若有需要，具体请联系羊城晚报报业集团活动联系人。</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（一）齐心共建新型社区管理机制，助力文明和谐社区新风向。</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组织物业小区党员、群众、企业（机构）代表等人员结合活动主题（如社区同心抗</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、战“疫”复工、助力脱贫攻坚、乡村振兴等主题）与社区特色，自行组织发动群众性主题文化活动。共享文明和谐社区建设及疫情防控经验，树立社区特色标杆。</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（二）战“疫”助农，社区、企业、电商多平台助力脱贫攻坚。</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如联动政府农业部门、相关定点帮扶“扶贫点”，</w:t>
      </w:r>
      <w:proofErr w:type="gramStart"/>
      <w:r>
        <w:rPr>
          <w:rFonts w:ascii="仿宋_GB2312" w:eastAsia="仿宋_GB2312" w:hAnsi="仿宋" w:cs="仿宋" w:hint="eastAsia"/>
          <w:sz w:val="32"/>
          <w:szCs w:val="32"/>
        </w:rPr>
        <w:t>串联扶贫</w:t>
      </w:r>
      <w:proofErr w:type="gramEnd"/>
      <w:r>
        <w:rPr>
          <w:rFonts w:ascii="仿宋_GB2312" w:eastAsia="仿宋_GB2312" w:hAnsi="仿宋" w:cs="仿宋" w:hint="eastAsia"/>
          <w:sz w:val="32"/>
          <w:szCs w:val="32"/>
        </w:rPr>
        <w:t>点农产产销区等，开展农产助销的帮扶模式帮扶活动。以社区行厨艺PK比赛、社区百家宴&amp;扶贫点绿色农产宣传等等互动性强、专业性高的特色活动，让社区居民亲身感受特色农产的安全新鲜，更好的满足人民对美好生活的向往。</w:t>
      </w:r>
    </w:p>
    <w:p w:rsidR="00BE1184" w:rsidRDefault="002F3740" w:rsidP="00AC6D12">
      <w:pPr>
        <w:spacing w:line="540" w:lineRule="exact"/>
        <w:ind w:firstLineChars="200" w:firstLine="641"/>
        <w:contextualSpacing/>
        <w:jc w:val="left"/>
        <w:rPr>
          <w:rFonts w:ascii="仿宋_GB2312" w:eastAsia="仿宋_GB2312" w:hAnsi="仿宋" w:cs="仿宋"/>
          <w:sz w:val="32"/>
          <w:szCs w:val="32"/>
        </w:rPr>
      </w:pPr>
      <w:r>
        <w:rPr>
          <w:rFonts w:ascii="楷体_GB2312" w:eastAsia="楷体_GB2312" w:hAnsi="仿宋" w:cs="仿宋" w:hint="eastAsia"/>
          <w:b/>
          <w:sz w:val="32"/>
          <w:szCs w:val="32"/>
        </w:rPr>
        <w:t>（三）时来物转，</w:t>
      </w:r>
      <w:proofErr w:type="gramStart"/>
      <w:r>
        <w:rPr>
          <w:rFonts w:ascii="楷体_GB2312" w:eastAsia="楷体_GB2312" w:hAnsi="仿宋" w:cs="仿宋" w:hint="eastAsia"/>
          <w:b/>
          <w:sz w:val="32"/>
          <w:szCs w:val="32"/>
        </w:rPr>
        <w:t>企业公益</w:t>
      </w:r>
      <w:proofErr w:type="gramEnd"/>
      <w:r>
        <w:rPr>
          <w:rFonts w:ascii="楷体_GB2312" w:eastAsia="楷体_GB2312" w:hAnsi="仿宋" w:cs="仿宋" w:hint="eastAsia"/>
          <w:b/>
          <w:sz w:val="32"/>
          <w:szCs w:val="32"/>
        </w:rPr>
        <w:t>资源撬动更多元化的公益互助形式。</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今年社区行活动将延续升级“时来物转”模式，联动</w:t>
      </w:r>
      <w:proofErr w:type="gramStart"/>
      <w:r>
        <w:rPr>
          <w:rFonts w:ascii="仿宋_GB2312" w:eastAsia="仿宋_GB2312" w:hAnsi="仿宋" w:cs="仿宋" w:hint="eastAsia"/>
          <w:sz w:val="32"/>
          <w:szCs w:val="32"/>
        </w:rPr>
        <w:t>企业公益</w:t>
      </w:r>
      <w:proofErr w:type="gramEnd"/>
      <w:r>
        <w:rPr>
          <w:rFonts w:ascii="仿宋_GB2312" w:eastAsia="仿宋_GB2312" w:hAnsi="仿宋" w:cs="仿宋" w:hint="eastAsia"/>
          <w:sz w:val="32"/>
          <w:szCs w:val="32"/>
        </w:rPr>
        <w:t>物资、公益服务等社会公益资源，结合志愿者时数开展“时来物转”公益兑换，结合广</w:t>
      </w:r>
      <w:proofErr w:type="gramStart"/>
      <w:r>
        <w:rPr>
          <w:rFonts w:ascii="仿宋_GB2312" w:eastAsia="仿宋_GB2312" w:hAnsi="仿宋" w:cs="仿宋" w:hint="eastAsia"/>
          <w:sz w:val="32"/>
          <w:szCs w:val="32"/>
        </w:rPr>
        <w:t>志协时间</w:t>
      </w:r>
      <w:proofErr w:type="gramEnd"/>
      <w:r>
        <w:rPr>
          <w:rFonts w:ascii="仿宋_GB2312" w:eastAsia="仿宋_GB2312" w:hAnsi="仿宋" w:cs="仿宋" w:hint="eastAsia"/>
          <w:sz w:val="32"/>
          <w:szCs w:val="32"/>
        </w:rPr>
        <w:t>银行APP认证的时数，按一定比例（具体待协商洽谈，按不同公益资源不同比例推进）兑换</w:t>
      </w:r>
      <w:proofErr w:type="gramStart"/>
      <w:r>
        <w:rPr>
          <w:rFonts w:ascii="仿宋_GB2312" w:eastAsia="仿宋_GB2312" w:hAnsi="仿宋" w:cs="仿宋" w:hint="eastAsia"/>
          <w:sz w:val="32"/>
          <w:szCs w:val="32"/>
        </w:rPr>
        <w:t>企业公益</w:t>
      </w:r>
      <w:proofErr w:type="gramEnd"/>
      <w:r>
        <w:rPr>
          <w:rFonts w:ascii="仿宋_GB2312" w:eastAsia="仿宋_GB2312" w:hAnsi="仿宋" w:cs="仿宋" w:hint="eastAsia"/>
          <w:sz w:val="32"/>
          <w:szCs w:val="32"/>
        </w:rPr>
        <w:t>服务、物资，用于社区相关特殊（有</w:t>
      </w:r>
      <w:r>
        <w:rPr>
          <w:rFonts w:ascii="仿宋_GB2312" w:eastAsia="仿宋_GB2312" w:hAnsi="仿宋" w:cs="仿宋" w:hint="eastAsia"/>
          <w:sz w:val="32"/>
          <w:szCs w:val="32"/>
        </w:rPr>
        <w:lastRenderedPageBreak/>
        <w:t>困难）居民，暖心社区。以志愿者服务时数的服务，助力社区建设，让志愿者时数更有价值，带动更多人参与志愿者服务，共筑慈善社区，</w:t>
      </w:r>
      <w:proofErr w:type="gramStart"/>
      <w:r>
        <w:rPr>
          <w:rFonts w:ascii="仿宋_GB2312" w:eastAsia="仿宋_GB2312" w:hAnsi="仿宋" w:cs="仿宋" w:hint="eastAsia"/>
          <w:sz w:val="32"/>
          <w:szCs w:val="32"/>
        </w:rPr>
        <w:t>践行</w:t>
      </w:r>
      <w:proofErr w:type="gramEnd"/>
      <w:r>
        <w:rPr>
          <w:rFonts w:ascii="仿宋_GB2312" w:eastAsia="仿宋_GB2312" w:hAnsi="仿宋" w:cs="仿宋" w:hint="eastAsia"/>
          <w:sz w:val="32"/>
          <w:szCs w:val="32"/>
        </w:rPr>
        <w:t>新时代精神文明建设。</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（四）寻找最美社区工作者，共同守护文明和谐家园。</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结合社区行活动，开展寻找最美社区工作者的活动。讲述相关工作者的抗</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一线的故事，并结合相关开展主题性社区活动，带动社区居民共同建文明和谐社区，传播社会正能量。</w:t>
      </w:r>
    </w:p>
    <w:p w:rsidR="00BE1184" w:rsidRDefault="002F3740">
      <w:pPr>
        <w:spacing w:line="540" w:lineRule="exact"/>
        <w:ind w:firstLineChars="196" w:firstLine="627"/>
        <w:contextualSpacing/>
        <w:jc w:val="left"/>
        <w:rPr>
          <w:rFonts w:ascii="黑体" w:eastAsia="黑体" w:hAnsi="黑体" w:cs="仿宋"/>
          <w:bCs/>
          <w:sz w:val="32"/>
          <w:szCs w:val="32"/>
        </w:rPr>
      </w:pPr>
      <w:r>
        <w:rPr>
          <w:rFonts w:ascii="黑体" w:eastAsia="黑体" w:hAnsi="黑体" w:cs="仿宋" w:hint="eastAsia"/>
          <w:bCs/>
          <w:sz w:val="32"/>
          <w:szCs w:val="32"/>
        </w:rPr>
        <w:t>十一、联系方式</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（一）广东省物业管理行业协会</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报名汇总联系人：朱瑞平，</w:t>
      </w:r>
      <w:proofErr w:type="gramStart"/>
      <w:r>
        <w:rPr>
          <w:rFonts w:ascii="仿宋_GB2312" w:eastAsia="仿宋_GB2312" w:hAnsi="仿宋" w:cs="仿宋" w:hint="eastAsia"/>
          <w:sz w:val="32"/>
          <w:szCs w:val="32"/>
        </w:rPr>
        <w:t>余清鹏</w:t>
      </w:r>
      <w:proofErr w:type="gramEnd"/>
      <w:r>
        <w:rPr>
          <w:rFonts w:ascii="仿宋_GB2312" w:eastAsia="仿宋_GB2312" w:hAnsi="仿宋" w:cs="仿宋" w:hint="eastAsia"/>
          <w:sz w:val="32"/>
          <w:szCs w:val="32"/>
        </w:rPr>
        <w:t xml:space="preserve"> 电话：020-83642973</w:t>
      </w:r>
    </w:p>
    <w:p w:rsidR="00BE1184" w:rsidRDefault="002F3740">
      <w:pPr>
        <w:spacing w:line="540" w:lineRule="exact"/>
        <w:ind w:rightChars="-162" w:right="-340"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 xml:space="preserve">地址：广州市越秀区德政北路538号达信大厦610-612室。   </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邮箱：gpmi@163.com  邮编：510040</w:t>
      </w:r>
    </w:p>
    <w:p w:rsidR="00BE1184" w:rsidRDefault="002F3740" w:rsidP="00AC6D12">
      <w:pPr>
        <w:spacing w:line="540" w:lineRule="exact"/>
        <w:ind w:firstLineChars="200" w:firstLine="641"/>
        <w:contextualSpacing/>
        <w:jc w:val="left"/>
        <w:rPr>
          <w:rFonts w:ascii="楷体_GB2312" w:eastAsia="楷体_GB2312" w:hAnsi="仿宋" w:cs="仿宋"/>
          <w:b/>
          <w:sz w:val="32"/>
          <w:szCs w:val="32"/>
        </w:rPr>
      </w:pPr>
      <w:r>
        <w:rPr>
          <w:rFonts w:ascii="楷体_GB2312" w:eastAsia="楷体_GB2312" w:hAnsi="仿宋" w:cs="仿宋" w:hint="eastAsia"/>
          <w:b/>
          <w:sz w:val="32"/>
          <w:szCs w:val="32"/>
        </w:rPr>
        <w:t>（二）羊城晚报报业集团</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活动联系人：李振达，电话：87133372，18819383835</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地址：广州市黄埔大道中309号羊城创意产业园</w:t>
      </w:r>
      <w:r>
        <w:rPr>
          <w:rFonts w:ascii="仿宋_GB2312" w:eastAsia="仿宋_GB2312" w:hAnsi="仿宋" w:cs="仿宋" w:hint="eastAsia"/>
          <w:sz w:val="32"/>
          <w:szCs w:val="32"/>
        </w:rPr>
        <w:t> </w:t>
      </w:r>
    </w:p>
    <w:p w:rsidR="00BE1184" w:rsidRDefault="002F3740">
      <w:pPr>
        <w:spacing w:line="540" w:lineRule="exact"/>
        <w:ind w:firstLineChars="200" w:firstLine="640"/>
        <w:contextualSpacing/>
        <w:jc w:val="left"/>
        <w:rPr>
          <w:rFonts w:ascii="仿宋_GB2312" w:eastAsia="仿宋_GB2312" w:hAnsi="仿宋" w:cs="仿宋"/>
          <w:sz w:val="32"/>
          <w:szCs w:val="32"/>
        </w:rPr>
      </w:pPr>
      <w:r>
        <w:rPr>
          <w:rFonts w:ascii="仿宋_GB2312" w:eastAsia="仿宋_GB2312" w:hAnsi="仿宋" w:cs="仿宋" w:hint="eastAsia"/>
          <w:sz w:val="32"/>
          <w:szCs w:val="32"/>
        </w:rPr>
        <w:t>邮箱：ycwbsqx@163.com  邮编：510085</w:t>
      </w:r>
    </w:p>
    <w:p w:rsidR="00BE1184" w:rsidRDefault="00BE1184">
      <w:pPr>
        <w:spacing w:line="540" w:lineRule="exact"/>
        <w:contextualSpacing/>
        <w:jc w:val="left"/>
        <w:rPr>
          <w:rFonts w:ascii="仿宋_GB2312" w:eastAsia="仿宋_GB2312" w:hAnsi="仿宋" w:cs="仿宋"/>
          <w:sz w:val="32"/>
          <w:szCs w:val="32"/>
        </w:rPr>
      </w:pPr>
    </w:p>
    <w:p w:rsidR="00BE1184" w:rsidRDefault="002F3740">
      <w:pPr>
        <w:spacing w:line="540" w:lineRule="exact"/>
        <w:contextualSpacing/>
        <w:jc w:val="left"/>
        <w:rPr>
          <w:rFonts w:ascii="仿宋_GB2312" w:eastAsia="仿宋_GB2312" w:hAnsi="仿宋" w:cs="仿宋"/>
          <w:sz w:val="32"/>
          <w:szCs w:val="32"/>
        </w:rPr>
      </w:pPr>
      <w:r>
        <w:rPr>
          <w:rFonts w:ascii="仿宋_GB2312" w:eastAsia="仿宋_GB2312" w:hAnsi="仿宋" w:cs="仿宋" w:hint="eastAsia"/>
          <w:sz w:val="32"/>
          <w:szCs w:val="32"/>
        </w:rPr>
        <w:t>附：“防控战</w:t>
      </w:r>
      <w:proofErr w:type="gramStart"/>
      <w:r>
        <w:rPr>
          <w:rFonts w:ascii="仿宋_GB2312" w:eastAsia="仿宋_GB2312" w:hAnsi="仿宋" w:cs="仿宋" w:hint="eastAsia"/>
          <w:sz w:val="32"/>
          <w:szCs w:val="32"/>
        </w:rPr>
        <w:t>疫</w:t>
      </w:r>
      <w:proofErr w:type="gramEnd"/>
      <w:r>
        <w:rPr>
          <w:rFonts w:ascii="仿宋_GB2312" w:eastAsia="仿宋_GB2312" w:hAnsi="仿宋" w:cs="仿宋" w:hint="eastAsia"/>
          <w:sz w:val="32"/>
          <w:szCs w:val="32"/>
        </w:rPr>
        <w:t>守护美好家园 脱贫攻坚共建暖心社区”文化大篷车</w:t>
      </w:r>
      <w:proofErr w:type="gramStart"/>
      <w:r>
        <w:rPr>
          <w:rFonts w:ascii="仿宋_GB2312" w:eastAsia="仿宋_GB2312" w:hAnsi="仿宋" w:cs="仿宋" w:hint="eastAsia"/>
          <w:sz w:val="32"/>
          <w:szCs w:val="32"/>
        </w:rPr>
        <w:t>社区行暨第九届</w:t>
      </w:r>
      <w:proofErr w:type="gramEnd"/>
      <w:r>
        <w:rPr>
          <w:rFonts w:ascii="仿宋_GB2312" w:eastAsia="仿宋_GB2312" w:hAnsi="仿宋" w:cs="仿宋" w:hint="eastAsia"/>
          <w:sz w:val="32"/>
          <w:szCs w:val="32"/>
        </w:rPr>
        <w:t>广东十大文明和谐社区示范活动报名表。</w:t>
      </w:r>
    </w:p>
    <w:p w:rsidR="00BE1184" w:rsidRDefault="002F3740">
      <w:pPr>
        <w:spacing w:line="540" w:lineRule="exact"/>
        <w:contextualSpacing/>
        <w:jc w:val="right"/>
        <w:rPr>
          <w:rFonts w:ascii="仿宋_GB2312" w:eastAsia="仿宋_GB2312" w:hAnsi="仿宋" w:cs="仿宋"/>
          <w:sz w:val="32"/>
          <w:szCs w:val="32"/>
        </w:rPr>
      </w:pPr>
      <w:r>
        <w:rPr>
          <w:rFonts w:ascii="仿宋_GB2312" w:eastAsia="仿宋_GB2312" w:hAnsi="仿宋" w:cs="仿宋" w:hint="eastAsia"/>
          <w:sz w:val="32"/>
          <w:szCs w:val="32"/>
        </w:rPr>
        <w:t>广东省物业管理行业协会</w:t>
      </w:r>
    </w:p>
    <w:p w:rsidR="00BE1184" w:rsidRDefault="002F3740">
      <w:pPr>
        <w:spacing w:line="540" w:lineRule="exact"/>
        <w:contextualSpacing/>
        <w:jc w:val="right"/>
        <w:rPr>
          <w:rFonts w:ascii="仿宋_GB2312" w:eastAsia="仿宋_GB2312" w:hAnsi="仿宋" w:cs="仿宋"/>
          <w:sz w:val="32"/>
          <w:szCs w:val="32"/>
        </w:rPr>
      </w:pPr>
      <w:r>
        <w:rPr>
          <w:rFonts w:ascii="仿宋_GB2312" w:eastAsia="仿宋_GB2312" w:hAnsi="仿宋" w:cs="仿宋" w:hint="eastAsia"/>
          <w:sz w:val="32"/>
          <w:szCs w:val="32"/>
        </w:rPr>
        <w:t xml:space="preserve">        二○二○年十月十五日</w:t>
      </w:r>
    </w:p>
    <w:p w:rsidR="00BE1184" w:rsidRDefault="00BE1184">
      <w:pPr>
        <w:spacing w:line="560" w:lineRule="exact"/>
        <w:contextualSpacing/>
        <w:jc w:val="right"/>
        <w:rPr>
          <w:rFonts w:ascii="仿宋_GB2312" w:eastAsia="仿宋_GB2312" w:hAnsi="仿宋" w:cs="仿宋"/>
          <w:sz w:val="32"/>
          <w:szCs w:val="32"/>
        </w:rPr>
      </w:pPr>
    </w:p>
    <w:p w:rsidR="00C32E4A" w:rsidRDefault="00C32E4A">
      <w:pPr>
        <w:spacing w:line="560" w:lineRule="exact"/>
        <w:ind w:right="160"/>
        <w:contextualSpacing/>
        <w:rPr>
          <w:rFonts w:ascii="小标宋" w:eastAsia="小标宋" w:hAnsi="方正仿宋简体" w:cs="方正仿宋简体"/>
          <w:bCs/>
          <w:kern w:val="0"/>
          <w:sz w:val="32"/>
          <w:szCs w:val="32"/>
        </w:rPr>
      </w:pPr>
    </w:p>
    <w:p w:rsidR="00BE1184" w:rsidRDefault="002F3740">
      <w:pPr>
        <w:spacing w:line="560" w:lineRule="exact"/>
        <w:ind w:right="160"/>
        <w:contextualSpacing/>
        <w:rPr>
          <w:rFonts w:ascii="方正仿宋简体" w:eastAsia="方正仿宋简体" w:hAnsi="方正仿宋简体" w:cs="方正仿宋简体"/>
          <w:kern w:val="0"/>
          <w:sz w:val="32"/>
          <w:szCs w:val="32"/>
        </w:rPr>
      </w:pPr>
      <w:r>
        <w:rPr>
          <w:rFonts w:ascii="小标宋" w:eastAsia="小标宋" w:hAnsi="方正仿宋简体" w:cs="方正仿宋简体" w:hint="eastAsia"/>
          <w:bCs/>
          <w:kern w:val="0"/>
          <w:sz w:val="32"/>
          <w:szCs w:val="32"/>
        </w:rPr>
        <w:lastRenderedPageBreak/>
        <w:t>附件：</w:t>
      </w:r>
    </w:p>
    <w:p w:rsidR="00BE1184" w:rsidRDefault="002F3740">
      <w:pPr>
        <w:widowControl/>
        <w:spacing w:line="560" w:lineRule="exact"/>
        <w:ind w:leftChars="-67" w:left="-141" w:rightChars="-94" w:right="-197"/>
        <w:contextualSpacing/>
        <w:jc w:val="center"/>
        <w:rPr>
          <w:rFonts w:ascii="小标宋" w:eastAsia="小标宋" w:hAnsi="方正仿宋简体" w:cs="方正仿宋简体"/>
          <w:bCs/>
          <w:kern w:val="0"/>
          <w:sz w:val="32"/>
          <w:szCs w:val="32"/>
        </w:rPr>
      </w:pPr>
      <w:r>
        <w:rPr>
          <w:rFonts w:ascii="小标宋" w:eastAsia="小标宋" w:hAnsi="方正仿宋简体" w:cs="方正仿宋简体" w:hint="eastAsia"/>
          <w:bCs/>
          <w:kern w:val="0"/>
          <w:sz w:val="32"/>
          <w:szCs w:val="32"/>
        </w:rPr>
        <w:t>“防控战</w:t>
      </w:r>
      <w:proofErr w:type="gramStart"/>
      <w:r>
        <w:rPr>
          <w:rFonts w:ascii="小标宋" w:eastAsia="小标宋" w:hAnsi="方正仿宋简体" w:cs="方正仿宋简体" w:hint="eastAsia"/>
          <w:bCs/>
          <w:kern w:val="0"/>
          <w:sz w:val="32"/>
          <w:szCs w:val="32"/>
        </w:rPr>
        <w:t>疫</w:t>
      </w:r>
      <w:proofErr w:type="gramEnd"/>
      <w:r>
        <w:rPr>
          <w:rFonts w:ascii="小标宋" w:eastAsia="小标宋" w:hAnsi="方正仿宋简体" w:cs="方正仿宋简体" w:hint="eastAsia"/>
          <w:bCs/>
          <w:kern w:val="0"/>
          <w:sz w:val="32"/>
          <w:szCs w:val="32"/>
        </w:rPr>
        <w:t>守护美好家园 脱贫攻坚共建暖心社区”文化大篷车</w:t>
      </w:r>
      <w:proofErr w:type="gramStart"/>
      <w:r>
        <w:rPr>
          <w:rFonts w:ascii="小标宋" w:eastAsia="小标宋" w:hAnsi="方正仿宋简体" w:cs="方正仿宋简体" w:hint="eastAsia"/>
          <w:bCs/>
          <w:kern w:val="0"/>
          <w:sz w:val="32"/>
          <w:szCs w:val="32"/>
        </w:rPr>
        <w:t>社区行暨第九届</w:t>
      </w:r>
      <w:proofErr w:type="gramEnd"/>
      <w:r>
        <w:rPr>
          <w:rFonts w:ascii="小标宋" w:eastAsia="小标宋" w:hAnsi="方正仿宋简体" w:cs="方正仿宋简体" w:hint="eastAsia"/>
          <w:bCs/>
          <w:kern w:val="0"/>
          <w:sz w:val="32"/>
          <w:szCs w:val="32"/>
        </w:rPr>
        <w:t>广东十大和文明和谐社区示范活动报名表</w:t>
      </w:r>
      <w:r>
        <w:rPr>
          <w:rFonts w:ascii="方正仿宋简体" w:eastAsia="小标宋" w:hAnsi="方正仿宋简体" w:cs="方正仿宋简体" w:hint="eastAsia"/>
          <w:bCs/>
          <w:kern w:val="0"/>
          <w:sz w:val="32"/>
          <w:szCs w:val="3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8"/>
        <w:gridCol w:w="1588"/>
        <w:gridCol w:w="868"/>
        <w:gridCol w:w="1382"/>
        <w:gridCol w:w="869"/>
        <w:gridCol w:w="2037"/>
      </w:tblGrid>
      <w:tr w:rsidR="00BE1184">
        <w:trPr>
          <w:cantSplit/>
          <w:trHeight w:val="585"/>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单位名称</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560"/>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通讯地址</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744"/>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参评社区名称</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712"/>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参评社区地址</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708"/>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参评社区负责人</w:t>
            </w:r>
          </w:p>
        </w:tc>
        <w:tc>
          <w:tcPr>
            <w:tcW w:w="158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86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869"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718"/>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活动联系人</w:t>
            </w:r>
          </w:p>
        </w:tc>
        <w:tc>
          <w:tcPr>
            <w:tcW w:w="158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86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电 话</w:t>
            </w:r>
          </w:p>
        </w:tc>
        <w:tc>
          <w:tcPr>
            <w:tcW w:w="1382"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869"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手 机</w:t>
            </w:r>
          </w:p>
        </w:tc>
        <w:tc>
          <w:tcPr>
            <w:tcW w:w="2037"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680"/>
          <w:jc w:val="center"/>
        </w:trPr>
        <w:tc>
          <w:tcPr>
            <w:tcW w:w="1778" w:type="dxa"/>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社区户数</w:t>
            </w:r>
          </w:p>
        </w:tc>
        <w:tc>
          <w:tcPr>
            <w:tcW w:w="2456" w:type="dxa"/>
            <w:gridSpan w:val="2"/>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1382"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社区居民总人数</w:t>
            </w:r>
          </w:p>
        </w:tc>
        <w:tc>
          <w:tcPr>
            <w:tcW w:w="2906" w:type="dxa"/>
            <w:gridSpan w:val="2"/>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680"/>
          <w:jc w:val="center"/>
        </w:trPr>
        <w:tc>
          <w:tcPr>
            <w:tcW w:w="1778" w:type="dxa"/>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社区建筑面积</w:t>
            </w:r>
          </w:p>
        </w:tc>
        <w:tc>
          <w:tcPr>
            <w:tcW w:w="2456" w:type="dxa"/>
            <w:gridSpan w:val="2"/>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1382"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传   真</w:t>
            </w:r>
          </w:p>
        </w:tc>
        <w:tc>
          <w:tcPr>
            <w:tcW w:w="2906" w:type="dxa"/>
            <w:gridSpan w:val="2"/>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680"/>
          <w:jc w:val="center"/>
        </w:trPr>
        <w:tc>
          <w:tcPr>
            <w:tcW w:w="1778" w:type="dxa"/>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电子邮箱</w:t>
            </w:r>
          </w:p>
        </w:tc>
        <w:tc>
          <w:tcPr>
            <w:tcW w:w="2456" w:type="dxa"/>
            <w:gridSpan w:val="2"/>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1382"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邮政编码</w:t>
            </w:r>
          </w:p>
        </w:tc>
        <w:tc>
          <w:tcPr>
            <w:tcW w:w="2906" w:type="dxa"/>
            <w:gridSpan w:val="2"/>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1662"/>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参评项目简介</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BE1184">
            <w:pPr>
              <w:widowControl/>
              <w:jc w:val="center"/>
              <w:rPr>
                <w:rFonts w:ascii="仿宋" w:eastAsia="仿宋" w:hAnsi="仿宋" w:cs="仿宋"/>
                <w:kern w:val="0"/>
                <w:sz w:val="19"/>
                <w:szCs w:val="19"/>
              </w:rPr>
            </w:pPr>
          </w:p>
          <w:p w:rsidR="00BE1184" w:rsidRDefault="00BE1184">
            <w:pPr>
              <w:widowControl/>
              <w:jc w:val="center"/>
              <w:rPr>
                <w:rFonts w:ascii="仿宋" w:eastAsia="仿宋" w:hAnsi="仿宋" w:cs="仿宋"/>
                <w:kern w:val="0"/>
                <w:sz w:val="19"/>
                <w:szCs w:val="19"/>
              </w:rPr>
            </w:pPr>
          </w:p>
          <w:p w:rsidR="00BE1184" w:rsidRDefault="00BE1184">
            <w:pPr>
              <w:widowControl/>
              <w:jc w:val="center"/>
              <w:rPr>
                <w:rFonts w:ascii="仿宋" w:eastAsia="仿宋" w:hAnsi="仿宋" w:cs="仿宋"/>
                <w:kern w:val="0"/>
                <w:sz w:val="19"/>
                <w:szCs w:val="19"/>
              </w:rPr>
            </w:pPr>
          </w:p>
          <w:p w:rsidR="00BE1184" w:rsidRDefault="002F3740">
            <w:pPr>
              <w:widowControl/>
              <w:jc w:val="right"/>
              <w:rPr>
                <w:rFonts w:ascii="仿宋" w:eastAsia="仿宋" w:hAnsi="仿宋" w:cs="仿宋"/>
                <w:kern w:val="0"/>
                <w:sz w:val="19"/>
                <w:szCs w:val="19"/>
              </w:rPr>
            </w:pPr>
            <w:r>
              <w:rPr>
                <w:rFonts w:ascii="仿宋" w:eastAsia="仿宋" w:hAnsi="仿宋" w:cs="仿宋" w:hint="eastAsia"/>
                <w:kern w:val="0"/>
                <w:sz w:val="24"/>
              </w:rPr>
              <w:t>(可另附页)</w:t>
            </w:r>
          </w:p>
        </w:tc>
      </w:tr>
      <w:tr w:rsidR="00BE1184">
        <w:trPr>
          <w:cantSplit/>
          <w:trHeight w:val="2326"/>
          <w:jc w:val="center"/>
        </w:trPr>
        <w:tc>
          <w:tcPr>
            <w:tcW w:w="4234" w:type="dxa"/>
            <w:gridSpan w:val="3"/>
            <w:tcMar>
              <w:top w:w="0" w:type="dxa"/>
              <w:left w:w="108" w:type="dxa"/>
              <w:bottom w:w="0" w:type="dxa"/>
              <w:right w:w="108" w:type="dxa"/>
            </w:tcMar>
            <w:vAlign w:val="center"/>
          </w:tcPr>
          <w:p w:rsidR="00BE1184" w:rsidRDefault="002F3740">
            <w:pPr>
              <w:widowControl/>
              <w:jc w:val="left"/>
              <w:rPr>
                <w:rFonts w:ascii="仿宋" w:eastAsia="仿宋" w:hAnsi="仿宋" w:cs="仿宋"/>
                <w:kern w:val="0"/>
                <w:sz w:val="19"/>
                <w:szCs w:val="19"/>
              </w:rPr>
            </w:pPr>
            <w:r>
              <w:rPr>
                <w:rFonts w:ascii="仿宋" w:eastAsia="仿宋" w:hAnsi="仿宋" w:cs="仿宋" w:hint="eastAsia"/>
                <w:kern w:val="0"/>
                <w:sz w:val="24"/>
              </w:rPr>
              <w:t>报名单位负责人签字：</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ind w:firstLine="1666"/>
              <w:jc w:val="center"/>
              <w:rPr>
                <w:rFonts w:ascii="仿宋" w:eastAsia="仿宋" w:hAnsi="仿宋" w:cs="仿宋"/>
                <w:kern w:val="0"/>
                <w:sz w:val="19"/>
                <w:szCs w:val="19"/>
              </w:rPr>
            </w:pPr>
            <w:r>
              <w:rPr>
                <w:rFonts w:ascii="仿宋" w:eastAsia="仿宋" w:hAnsi="仿宋" w:cs="仿宋" w:hint="eastAsia"/>
                <w:kern w:val="0"/>
                <w:sz w:val="24"/>
              </w:rPr>
              <w:t>（公 章）</w:t>
            </w:r>
          </w:p>
          <w:p w:rsidR="00BE1184" w:rsidRDefault="002F3740">
            <w:pPr>
              <w:widowControl/>
              <w:ind w:firstLine="1901"/>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ind w:firstLine="1920"/>
              <w:jc w:val="center"/>
              <w:rPr>
                <w:rFonts w:ascii="仿宋" w:eastAsia="仿宋" w:hAnsi="仿宋" w:cs="仿宋"/>
                <w:kern w:val="0"/>
                <w:sz w:val="19"/>
                <w:szCs w:val="19"/>
              </w:rPr>
            </w:pPr>
            <w:r>
              <w:rPr>
                <w:rFonts w:ascii="仿宋" w:eastAsia="仿宋" w:hAnsi="仿宋" w:cs="仿宋" w:hint="eastAsia"/>
                <w:kern w:val="0"/>
                <w:sz w:val="24"/>
              </w:rPr>
              <w:t>年   月   日</w:t>
            </w:r>
          </w:p>
        </w:tc>
        <w:tc>
          <w:tcPr>
            <w:tcW w:w="4288" w:type="dxa"/>
            <w:gridSpan w:val="3"/>
            <w:tcMar>
              <w:top w:w="0" w:type="dxa"/>
              <w:left w:w="108" w:type="dxa"/>
              <w:bottom w:w="0" w:type="dxa"/>
              <w:right w:w="108" w:type="dxa"/>
            </w:tcMar>
            <w:vAlign w:val="center"/>
          </w:tcPr>
          <w:p w:rsidR="00BE1184" w:rsidRDefault="002F3740">
            <w:pPr>
              <w:widowControl/>
              <w:jc w:val="left"/>
              <w:rPr>
                <w:rFonts w:ascii="仿宋" w:eastAsia="仿宋" w:hAnsi="仿宋" w:cs="仿宋"/>
                <w:kern w:val="0"/>
                <w:sz w:val="19"/>
                <w:szCs w:val="19"/>
              </w:rPr>
            </w:pPr>
            <w:r>
              <w:rPr>
                <w:rFonts w:ascii="仿宋" w:eastAsia="仿宋" w:hAnsi="仿宋" w:cs="仿宋" w:hint="eastAsia"/>
                <w:kern w:val="0"/>
                <w:sz w:val="24"/>
              </w:rPr>
              <w:t>广东省物业管理行业协会推荐意见：</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ind w:firstLine="1680"/>
              <w:jc w:val="center"/>
              <w:rPr>
                <w:rFonts w:ascii="仿宋" w:eastAsia="仿宋" w:hAnsi="仿宋" w:cs="仿宋"/>
                <w:kern w:val="0"/>
                <w:sz w:val="19"/>
                <w:szCs w:val="19"/>
              </w:rPr>
            </w:pPr>
            <w:r>
              <w:rPr>
                <w:rFonts w:ascii="仿宋" w:eastAsia="仿宋" w:hAnsi="仿宋" w:cs="仿宋" w:hint="eastAsia"/>
                <w:kern w:val="0"/>
                <w:sz w:val="24"/>
              </w:rPr>
              <w:t>（公 章）</w:t>
            </w:r>
          </w:p>
          <w:p w:rsidR="00BE1184" w:rsidRDefault="002F3740">
            <w:pPr>
              <w:widowControl/>
              <w:ind w:firstLine="1901"/>
              <w:jc w:val="center"/>
              <w:rPr>
                <w:rFonts w:ascii="仿宋" w:eastAsia="仿宋" w:hAnsi="仿宋" w:cs="仿宋"/>
                <w:kern w:val="0"/>
                <w:sz w:val="19"/>
                <w:szCs w:val="19"/>
              </w:rPr>
            </w:pPr>
            <w:r>
              <w:rPr>
                <w:rFonts w:ascii="仿宋" w:eastAsia="仿宋" w:hAnsi="仿宋" w:cs="仿宋" w:hint="eastAsia"/>
                <w:kern w:val="0"/>
                <w:sz w:val="19"/>
                <w:szCs w:val="19"/>
              </w:rPr>
              <w:t> </w:t>
            </w:r>
          </w:p>
          <w:p w:rsidR="00BE1184" w:rsidRDefault="002F3740">
            <w:pPr>
              <w:widowControl/>
              <w:ind w:firstLine="1920"/>
              <w:jc w:val="center"/>
              <w:rPr>
                <w:rFonts w:ascii="仿宋" w:eastAsia="仿宋" w:hAnsi="仿宋" w:cs="仿宋"/>
                <w:kern w:val="0"/>
                <w:sz w:val="19"/>
                <w:szCs w:val="19"/>
              </w:rPr>
            </w:pPr>
            <w:r>
              <w:rPr>
                <w:rFonts w:ascii="仿宋" w:eastAsia="仿宋" w:hAnsi="仿宋" w:cs="仿宋" w:hint="eastAsia"/>
                <w:kern w:val="0"/>
                <w:sz w:val="24"/>
              </w:rPr>
              <w:t>年   月   日</w:t>
            </w:r>
          </w:p>
        </w:tc>
      </w:tr>
      <w:tr w:rsidR="00BE1184">
        <w:trPr>
          <w:cantSplit/>
          <w:trHeight w:val="824"/>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评委组意见</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r w:rsidR="00BE1184">
        <w:trPr>
          <w:cantSplit/>
          <w:trHeight w:val="448"/>
          <w:jc w:val="center"/>
        </w:trPr>
        <w:tc>
          <w:tcPr>
            <w:tcW w:w="1778" w:type="dxa"/>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24"/>
              </w:rPr>
              <w:t>备    注</w:t>
            </w:r>
          </w:p>
        </w:tc>
        <w:tc>
          <w:tcPr>
            <w:tcW w:w="6744" w:type="dxa"/>
            <w:gridSpan w:val="5"/>
            <w:tcMar>
              <w:top w:w="0" w:type="dxa"/>
              <w:left w:w="108" w:type="dxa"/>
              <w:bottom w:w="0" w:type="dxa"/>
              <w:right w:w="108" w:type="dxa"/>
            </w:tcMar>
            <w:vAlign w:val="center"/>
          </w:tcPr>
          <w:p w:rsidR="00BE1184" w:rsidRDefault="002F3740">
            <w:pPr>
              <w:widowControl/>
              <w:jc w:val="center"/>
              <w:rPr>
                <w:rFonts w:ascii="仿宋" w:eastAsia="仿宋" w:hAnsi="仿宋" w:cs="仿宋"/>
                <w:kern w:val="0"/>
                <w:sz w:val="19"/>
                <w:szCs w:val="19"/>
              </w:rPr>
            </w:pPr>
            <w:r>
              <w:rPr>
                <w:rFonts w:ascii="仿宋" w:eastAsia="仿宋" w:hAnsi="仿宋" w:cs="仿宋" w:hint="eastAsia"/>
                <w:kern w:val="0"/>
                <w:sz w:val="19"/>
                <w:szCs w:val="19"/>
              </w:rPr>
              <w:t> </w:t>
            </w:r>
          </w:p>
        </w:tc>
      </w:tr>
    </w:tbl>
    <w:p w:rsidR="00BE1184" w:rsidRDefault="00BE1184">
      <w:pPr>
        <w:spacing w:line="560" w:lineRule="exact"/>
        <w:contextualSpacing/>
        <w:rPr>
          <w:rFonts w:ascii="仿宋_GB2312" w:eastAsia="仿宋_GB2312" w:hAnsi="仿宋" w:cs="仿宋"/>
          <w:sz w:val="32"/>
          <w:szCs w:val="32"/>
        </w:rPr>
      </w:pPr>
    </w:p>
    <w:sectPr w:rsidR="00BE1184" w:rsidSect="00BE11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2F" w:rsidRDefault="00D7692F" w:rsidP="00046E64">
      <w:r>
        <w:separator/>
      </w:r>
    </w:p>
  </w:endnote>
  <w:endnote w:type="continuationSeparator" w:id="0">
    <w:p w:rsidR="00D7692F" w:rsidRDefault="00D7692F" w:rsidP="0004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embedRegular r:id="rId1" w:subsetted="1" w:fontKey="{C6E07D2D-3BFF-4824-9FD2-8C2675476789}"/>
    <w:embedBold r:id="rId2" w:subsetted="1" w:fontKey="{4F253E08-00D8-4DCD-A6F7-20C2D19BBEDB}"/>
  </w:font>
  <w:font w:name="仿宋_GB2312">
    <w:altName w:val="仿宋"/>
    <w:panose1 w:val="02010609030101010101"/>
    <w:charset w:val="86"/>
    <w:family w:val="modern"/>
    <w:pitch w:val="fixed"/>
    <w:sig w:usb0="00000001" w:usb1="080E0000" w:usb2="00000010" w:usb3="00000000" w:csb0="00040000" w:csb1="00000000"/>
    <w:embedRegular r:id="rId3" w:subsetted="1" w:fontKey="{39384096-475A-4C10-BDE0-71D0B0B9011B}"/>
  </w:font>
  <w:font w:name="小标宋">
    <w:altName w:val="Arial Unicode MS"/>
    <w:panose1 w:val="03000509000000000000"/>
    <w:charset w:val="86"/>
    <w:family w:val="script"/>
    <w:pitch w:val="fixed"/>
    <w:sig w:usb0="00000001" w:usb1="080E0000" w:usb2="00000010" w:usb3="00000000" w:csb0="00040000" w:csb1="00000000"/>
    <w:embedRegular r:id="rId4" w:subsetted="1" w:fontKey="{45CE2C18-AD1B-4E18-8964-64FC48EA0265}"/>
  </w:font>
  <w:font w:name="仿宋">
    <w:panose1 w:val="02010609060101010101"/>
    <w:charset w:val="86"/>
    <w:family w:val="modern"/>
    <w:pitch w:val="fixed"/>
    <w:sig w:usb0="800002BF" w:usb1="38CF7CFA" w:usb2="00000016" w:usb3="00000000" w:csb0="00040001" w:csb1="00000000"/>
    <w:embedRegular r:id="rId5" w:subsetted="1" w:fontKey="{49937E70-7F10-4552-9BA3-D7B8CA1838ED}"/>
  </w:font>
  <w:font w:name="黑体">
    <w:altName w:val="SimHei"/>
    <w:panose1 w:val="02010609060101010101"/>
    <w:charset w:val="86"/>
    <w:family w:val="modern"/>
    <w:pitch w:val="fixed"/>
    <w:sig w:usb0="800002BF" w:usb1="38CF7CFA" w:usb2="00000016" w:usb3="00000000" w:csb0="00040001" w:csb1="00000000"/>
    <w:embedRegular r:id="rId6" w:subsetted="1" w:fontKey="{46B5886E-A1DC-489D-AC7D-0E501CBDAEE5}"/>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2F" w:rsidRDefault="00D7692F" w:rsidP="00046E64">
      <w:r>
        <w:separator/>
      </w:r>
    </w:p>
  </w:footnote>
  <w:footnote w:type="continuationSeparator" w:id="0">
    <w:p w:rsidR="00D7692F" w:rsidRDefault="00D7692F" w:rsidP="00046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35C2322"/>
    <w:rsid w:val="00046E64"/>
    <w:rsid w:val="000D01AC"/>
    <w:rsid w:val="001762EF"/>
    <w:rsid w:val="0017719B"/>
    <w:rsid w:val="002068B6"/>
    <w:rsid w:val="002C4D50"/>
    <w:rsid w:val="002F3740"/>
    <w:rsid w:val="003010BF"/>
    <w:rsid w:val="003260E9"/>
    <w:rsid w:val="00377C2C"/>
    <w:rsid w:val="003E7426"/>
    <w:rsid w:val="004D50DC"/>
    <w:rsid w:val="0057566C"/>
    <w:rsid w:val="005F10B6"/>
    <w:rsid w:val="00646230"/>
    <w:rsid w:val="00666F23"/>
    <w:rsid w:val="008F0697"/>
    <w:rsid w:val="00A000B5"/>
    <w:rsid w:val="00AC6D12"/>
    <w:rsid w:val="00BE1184"/>
    <w:rsid w:val="00C32E4A"/>
    <w:rsid w:val="00D7692F"/>
    <w:rsid w:val="179011F1"/>
    <w:rsid w:val="1CBC2E39"/>
    <w:rsid w:val="1FBA7404"/>
    <w:rsid w:val="235C2322"/>
    <w:rsid w:val="3EFB5055"/>
    <w:rsid w:val="5A6E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18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BE1184"/>
    <w:pPr>
      <w:ind w:leftChars="2500" w:left="100"/>
    </w:pPr>
  </w:style>
  <w:style w:type="paragraph" w:styleId="a4">
    <w:name w:val="footer"/>
    <w:basedOn w:val="a"/>
    <w:link w:val="Char0"/>
    <w:rsid w:val="00BE1184"/>
    <w:pPr>
      <w:tabs>
        <w:tab w:val="center" w:pos="4153"/>
        <w:tab w:val="right" w:pos="8306"/>
      </w:tabs>
      <w:snapToGrid w:val="0"/>
      <w:jc w:val="left"/>
    </w:pPr>
    <w:rPr>
      <w:sz w:val="18"/>
      <w:szCs w:val="18"/>
    </w:rPr>
  </w:style>
  <w:style w:type="paragraph" w:styleId="a5">
    <w:name w:val="header"/>
    <w:basedOn w:val="a"/>
    <w:link w:val="Char1"/>
    <w:rsid w:val="00BE11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BE1184"/>
    <w:rPr>
      <w:rFonts w:asciiTheme="minorHAnsi" w:eastAsiaTheme="minorEastAsia" w:hAnsiTheme="minorHAnsi" w:cstheme="minorBidi"/>
      <w:kern w:val="2"/>
      <w:sz w:val="18"/>
      <w:szCs w:val="18"/>
    </w:rPr>
  </w:style>
  <w:style w:type="character" w:customStyle="1" w:styleId="Char0">
    <w:name w:val="页脚 Char"/>
    <w:basedOn w:val="a0"/>
    <w:link w:val="a4"/>
    <w:rsid w:val="00BE1184"/>
    <w:rPr>
      <w:rFonts w:asciiTheme="minorHAnsi" w:eastAsiaTheme="minorEastAsia" w:hAnsiTheme="minorHAnsi" w:cstheme="minorBidi"/>
      <w:kern w:val="2"/>
      <w:sz w:val="18"/>
      <w:szCs w:val="18"/>
    </w:rPr>
  </w:style>
  <w:style w:type="character" w:customStyle="1" w:styleId="Char">
    <w:name w:val="日期 Char"/>
    <w:basedOn w:val="a0"/>
    <w:link w:val="a3"/>
    <w:rsid w:val="00BE1184"/>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672</Words>
  <Characters>3831</Characters>
  <Application>Microsoft Office Word</Application>
  <DocSecurity>0</DocSecurity>
  <Lines>31</Lines>
  <Paragraphs>8</Paragraphs>
  <ScaleCrop>false</ScaleCrop>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西瓜</dc:creator>
  <cp:lastModifiedBy>a</cp:lastModifiedBy>
  <cp:revision>9</cp:revision>
  <cp:lastPrinted>2020-10-15T08:26:00Z</cp:lastPrinted>
  <dcterms:created xsi:type="dcterms:W3CDTF">2020-10-13T13:19:00Z</dcterms:created>
  <dcterms:modified xsi:type="dcterms:W3CDTF">2020-10-15T08:26:00Z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