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7" w:type="dxa"/>
        <w:tblLayout w:type="fixed"/>
        <w:tblLook w:val="0000" w:firstRow="0" w:lastRow="0" w:firstColumn="0" w:lastColumn="0" w:noHBand="0" w:noVBand="0"/>
      </w:tblPr>
      <w:tblGrid>
        <w:gridCol w:w="8897"/>
      </w:tblGrid>
      <w:tr w:rsidR="00A65AF8" w:rsidTr="001067C2">
        <w:tc>
          <w:tcPr>
            <w:tcW w:w="8897" w:type="dxa"/>
          </w:tcPr>
          <w:p w:rsidR="00A65AF8" w:rsidRDefault="00A65AF8" w:rsidP="001067C2">
            <w:pPr>
              <w:spacing w:line="360" w:lineRule="auto"/>
              <w:ind w:rightChars="-8" w:right="-17"/>
              <w:rPr>
                <w:rFonts w:ascii="方正小标宋_GBK" w:eastAsia="方正小标宋_GBK" w:hAnsi="宋体"/>
                <w:snapToGrid w:val="0"/>
                <w:color w:val="FF0000"/>
                <w:sz w:val="48"/>
                <w:szCs w:val="48"/>
              </w:rPr>
            </w:pPr>
          </w:p>
        </w:tc>
      </w:tr>
    </w:tbl>
    <w:p w:rsidR="00A65AF8" w:rsidRDefault="00A65AF8" w:rsidP="00A65AF8">
      <w:pPr>
        <w:rPr>
          <w:rFonts w:ascii="楷体_GB2312" w:eastAsia="楷体_GB2312"/>
          <w:b/>
          <w:sz w:val="10"/>
          <w:szCs w:val="10"/>
        </w:rPr>
      </w:pPr>
    </w:p>
    <w:p w:rsidR="00A65AF8" w:rsidRDefault="00A65AF8" w:rsidP="00A65AF8">
      <w:pPr>
        <w:spacing w:line="240" w:lineRule="exact"/>
        <w:jc w:val="center"/>
        <w:rPr>
          <w:rFonts w:ascii="仿宋_GB2312" w:eastAsia="仿宋_GB2312"/>
          <w:sz w:val="30"/>
          <w:szCs w:val="30"/>
        </w:rPr>
      </w:pPr>
    </w:p>
    <w:p w:rsidR="009878E0" w:rsidRDefault="009878E0">
      <w:pPr>
        <w:jc w:val="center"/>
        <w:rPr>
          <w:rFonts w:ascii="仿宋_GB2312" w:eastAsia="仿宋_GB2312"/>
          <w:sz w:val="30"/>
          <w:szCs w:val="30"/>
        </w:rPr>
      </w:pPr>
      <w:r>
        <w:rPr>
          <w:rFonts w:ascii="仿宋_GB2312" w:eastAsia="仿宋_GB2312" w:hint="eastAsia"/>
          <w:sz w:val="30"/>
          <w:szCs w:val="30"/>
        </w:rPr>
        <w:t>粤物协通字</w:t>
      </w:r>
      <w:r>
        <w:rPr>
          <w:rFonts w:ascii="仿宋_GB2312" w:eastAsia="仿宋_GB2312"/>
          <w:sz w:val="30"/>
          <w:szCs w:val="30"/>
        </w:rPr>
        <w:t>[2021]</w:t>
      </w:r>
      <w:r w:rsidR="0075446C">
        <w:rPr>
          <w:rFonts w:ascii="仿宋_GB2312" w:eastAsia="仿宋_GB2312" w:hint="eastAsia"/>
          <w:sz w:val="30"/>
          <w:szCs w:val="30"/>
        </w:rPr>
        <w:t>4</w:t>
      </w:r>
      <w:r w:rsidR="004C0199">
        <w:rPr>
          <w:rFonts w:ascii="仿宋_GB2312" w:eastAsia="仿宋_GB2312" w:hint="eastAsia"/>
          <w:sz w:val="30"/>
          <w:szCs w:val="30"/>
        </w:rPr>
        <w:t>1</w:t>
      </w:r>
      <w:r>
        <w:rPr>
          <w:rFonts w:ascii="仿宋_GB2312" w:eastAsia="仿宋_GB2312" w:hint="eastAsia"/>
          <w:sz w:val="30"/>
          <w:szCs w:val="30"/>
        </w:rPr>
        <w:t>号</w:t>
      </w:r>
    </w:p>
    <w:p w:rsidR="00A65AF8" w:rsidRDefault="00A65AF8" w:rsidP="00A65AF8">
      <w:pPr>
        <w:spacing w:line="240" w:lineRule="exact"/>
        <w:jc w:val="center"/>
        <w:rPr>
          <w:rFonts w:ascii="仿宋_GB2312" w:eastAsia="仿宋_GB2312"/>
          <w:sz w:val="30"/>
          <w:szCs w:val="30"/>
        </w:rPr>
      </w:pPr>
    </w:p>
    <w:p w:rsidR="00A65AF8" w:rsidRDefault="00854565" w:rsidP="00A65AF8">
      <w:pPr>
        <w:jc w:val="center"/>
        <w:rPr>
          <w:b/>
          <w:sz w:val="44"/>
          <w:szCs w:val="44"/>
        </w:rPr>
      </w:pPr>
      <w:r>
        <w:rPr>
          <w:rFonts w:ascii="小标宋" w:eastAsia="小标宋" w:hAnsi="小标宋" w:cs="小标宋"/>
          <w:color w:val="FF0000"/>
          <w:spacing w:val="3"/>
          <w:sz w:val="96"/>
          <w:szCs w:val="96"/>
        </w:rPr>
        <w:pict>
          <v:group id="组合 16" o:spid="_x0000_s1027" style="position:absolute;left:0;text-align:left;margin-left:-4.35pt;margin-top:7pt;width:449.5pt;height:5.15pt;z-index:1" coordsize="61436,666" o:gfxdata="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N6B742gAAAAsBAAAPAAAAAAAAAAEAIAAAACIA&#10;AABkcnMvZG93bnJldi54bWxQSwECFAAUAAAACACHTuJA9EhyTHkCAACrBgAADgAAAAAAAAABACAA&#10;AAApAQAAZHJzL2Uyb0RvYy54bWxQSwUGAAAAAAYABgBZAQAAFAYAAAAA&#10;">
            <v:line id="直接连接符 10" o:spid="_x0000_s1028" style="position:absolute" from="0,0" to="61436,210" o:gfxdata="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9OVDugAAANsA&#10;AAAPAAAAAAAAAAEAIAAAACIAAABkcnMvZG93bnJldi54bWxQSwECFAAUAAAACACHTuJAMy8FnjsA&#10;AAA5AAAAEAAAAAAAAAABACAAAAAJAQAAZHJzL3NoYXBleG1sLnhtbFBLBQYAAAAABgAGAFsBAACz&#10;AwAAAAA=&#10;" strokecolor="#f30" strokeweight="2pt">
              <v:fill o:detectmouseclick="t"/>
              <v:stroke joinstyle="miter"/>
            </v:line>
            <v:line id="直接连接符 11" o:spid="_x0000_s1029" style="position:absolute" from="0,571" to="61436,666" o:gfxdata="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iTBm8AAAA&#10;2wAAAA8AAAAAAAAAAQAgAAAAIgAAAGRycy9kb3ducmV2LnhtbFBLAQIUABQAAAAIAIdO4kAzLwWe&#10;OwAAADkAAAAQAAAAAAAAAAEAIAAAAAsBAABkcnMvc2hhcGV4bWwueG1sUEsFBgAAAAAGAAYAWwEA&#10;ALUDAAAAAA==&#10;" strokecolor="#f30" strokeweight="1pt">
              <v:fill o:detectmouseclick="t"/>
              <v:stroke joinstyle="miter"/>
            </v:line>
          </v:group>
        </w:pict>
      </w:r>
    </w:p>
    <w:p w:rsidR="009878E0" w:rsidRDefault="009878E0">
      <w:pPr>
        <w:spacing w:line="560" w:lineRule="exact"/>
        <w:contextualSpacing/>
        <w:jc w:val="center"/>
        <w:rPr>
          <w:rFonts w:ascii="小标宋" w:eastAsia="小标宋"/>
          <w:sz w:val="44"/>
          <w:szCs w:val="44"/>
        </w:rPr>
      </w:pPr>
      <w:r>
        <w:rPr>
          <w:rFonts w:ascii="小标宋" w:eastAsia="小标宋" w:hint="eastAsia"/>
          <w:sz w:val="44"/>
          <w:szCs w:val="44"/>
        </w:rPr>
        <w:t>关于组织参加“</w:t>
      </w:r>
      <w:r>
        <w:rPr>
          <w:rFonts w:ascii="小标宋" w:eastAsia="小标宋"/>
          <w:sz w:val="44"/>
          <w:szCs w:val="44"/>
        </w:rPr>
        <w:t>2021</w:t>
      </w:r>
      <w:r>
        <w:rPr>
          <w:rFonts w:ascii="小标宋" w:eastAsia="小标宋" w:hint="eastAsia"/>
          <w:sz w:val="44"/>
          <w:szCs w:val="44"/>
        </w:rPr>
        <w:t>广州国际智慧物业</w:t>
      </w:r>
    </w:p>
    <w:p w:rsidR="009878E0" w:rsidRDefault="009878E0">
      <w:pPr>
        <w:spacing w:line="560" w:lineRule="exact"/>
        <w:contextualSpacing/>
        <w:jc w:val="center"/>
        <w:rPr>
          <w:rFonts w:ascii="小标宋" w:eastAsia="小标宋"/>
          <w:sz w:val="44"/>
          <w:szCs w:val="44"/>
        </w:rPr>
      </w:pPr>
      <w:r>
        <w:rPr>
          <w:rFonts w:ascii="小标宋" w:eastAsia="小标宋" w:hint="eastAsia"/>
          <w:sz w:val="44"/>
          <w:szCs w:val="44"/>
        </w:rPr>
        <w:t>博览会”的通知</w:t>
      </w:r>
    </w:p>
    <w:p w:rsidR="009878E0" w:rsidRDefault="009878E0" w:rsidP="00710FC0">
      <w:pPr>
        <w:tabs>
          <w:tab w:val="left" w:pos="3360"/>
        </w:tabs>
        <w:spacing w:line="240" w:lineRule="exact"/>
        <w:contextualSpacing/>
        <w:rPr>
          <w:rFonts w:ascii="仿宋_GB2312" w:eastAsia="仿宋_GB2312"/>
          <w:sz w:val="22"/>
          <w:szCs w:val="32"/>
        </w:rPr>
      </w:pPr>
    </w:p>
    <w:p w:rsidR="009878E0" w:rsidRDefault="009878E0" w:rsidP="0075446C">
      <w:pPr>
        <w:tabs>
          <w:tab w:val="left" w:pos="3360"/>
        </w:tabs>
        <w:spacing w:line="480" w:lineRule="exact"/>
        <w:contextualSpacing/>
        <w:rPr>
          <w:rFonts w:ascii="仿宋_GB2312" w:eastAsia="仿宋_GB2312"/>
          <w:sz w:val="32"/>
          <w:szCs w:val="32"/>
        </w:rPr>
      </w:pPr>
      <w:r>
        <w:rPr>
          <w:rFonts w:ascii="仿宋_GB2312" w:eastAsia="仿宋_GB2312" w:hint="eastAsia"/>
          <w:sz w:val="32"/>
          <w:szCs w:val="32"/>
        </w:rPr>
        <w:t>各市物业管理行业协会</w:t>
      </w:r>
      <w:r>
        <w:rPr>
          <w:rFonts w:ascii="仿宋_GB2312" w:eastAsia="仿宋_GB2312"/>
          <w:sz w:val="32"/>
          <w:szCs w:val="32"/>
        </w:rPr>
        <w:t>(</w:t>
      </w:r>
      <w:r>
        <w:rPr>
          <w:rFonts w:ascii="仿宋_GB2312" w:eastAsia="仿宋_GB2312" w:hint="eastAsia"/>
          <w:sz w:val="32"/>
          <w:szCs w:val="32"/>
        </w:rPr>
        <w:t>房地产业协会</w:t>
      </w:r>
      <w:r>
        <w:rPr>
          <w:rFonts w:ascii="仿宋_GB2312" w:eastAsia="仿宋_GB2312"/>
          <w:sz w:val="32"/>
          <w:szCs w:val="32"/>
        </w:rPr>
        <w:t>)</w:t>
      </w:r>
      <w:r>
        <w:rPr>
          <w:rFonts w:ascii="仿宋_GB2312" w:eastAsia="仿宋_GB2312" w:hint="eastAsia"/>
          <w:sz w:val="32"/>
          <w:szCs w:val="32"/>
        </w:rPr>
        <w:t>、各会员单位</w:t>
      </w:r>
      <w:r w:rsidR="00AE364B">
        <w:rPr>
          <w:rFonts w:ascii="仿宋_GB2312" w:eastAsia="仿宋_GB2312" w:hint="eastAsia"/>
          <w:sz w:val="32"/>
          <w:szCs w:val="32"/>
        </w:rPr>
        <w:t>、各相关单位</w:t>
      </w:r>
      <w:r>
        <w:rPr>
          <w:rFonts w:ascii="仿宋_GB2312" w:eastAsia="仿宋_GB2312" w:hint="eastAsia"/>
          <w:sz w:val="32"/>
          <w:szCs w:val="32"/>
        </w:rPr>
        <w:t>：</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sidRPr="007D36D1">
        <w:rPr>
          <w:rFonts w:ascii="仿宋_GB2312" w:eastAsia="仿宋_GB2312"/>
          <w:sz w:val="32"/>
          <w:szCs w:val="32"/>
        </w:rPr>
        <w:t>2021</w:t>
      </w:r>
      <w:r w:rsidRPr="007D36D1">
        <w:rPr>
          <w:rFonts w:ascii="仿宋_GB2312" w:eastAsia="仿宋_GB2312" w:hint="eastAsia"/>
          <w:sz w:val="32"/>
          <w:szCs w:val="32"/>
        </w:rPr>
        <w:t>年，是中国共产党建党</w:t>
      </w:r>
      <w:r w:rsidRPr="007D36D1">
        <w:rPr>
          <w:rFonts w:ascii="仿宋_GB2312" w:eastAsia="仿宋_GB2312"/>
          <w:sz w:val="32"/>
          <w:szCs w:val="32"/>
        </w:rPr>
        <w:t>100</w:t>
      </w:r>
      <w:r w:rsidRPr="007D36D1">
        <w:rPr>
          <w:rFonts w:ascii="仿宋_GB2312" w:eastAsia="仿宋_GB2312" w:hint="eastAsia"/>
          <w:sz w:val="32"/>
          <w:szCs w:val="32"/>
        </w:rPr>
        <w:t>周年，是“十四五”规划开局之年，</w:t>
      </w:r>
      <w:r>
        <w:rPr>
          <w:rFonts w:ascii="仿宋_GB2312" w:eastAsia="仿宋_GB2312" w:hint="eastAsia"/>
          <w:sz w:val="32"/>
          <w:szCs w:val="32"/>
        </w:rPr>
        <w:t>也</w:t>
      </w:r>
      <w:r w:rsidRPr="007D36D1">
        <w:rPr>
          <w:rFonts w:ascii="仿宋_GB2312" w:eastAsia="仿宋_GB2312" w:hint="eastAsia"/>
          <w:sz w:val="32"/>
          <w:szCs w:val="32"/>
        </w:rPr>
        <w:t>是</w:t>
      </w:r>
      <w:r>
        <w:rPr>
          <w:rFonts w:ascii="仿宋_GB2312" w:eastAsia="仿宋_GB2312" w:hint="eastAsia"/>
          <w:sz w:val="32"/>
          <w:szCs w:val="32"/>
        </w:rPr>
        <w:t>广东</w:t>
      </w:r>
      <w:r w:rsidRPr="007D36D1">
        <w:rPr>
          <w:rFonts w:ascii="仿宋_GB2312" w:eastAsia="仿宋_GB2312" w:hint="eastAsia"/>
          <w:sz w:val="32"/>
          <w:szCs w:val="32"/>
        </w:rPr>
        <w:t>物业管理行业</w:t>
      </w:r>
      <w:r>
        <w:rPr>
          <w:rFonts w:ascii="仿宋_GB2312" w:eastAsia="仿宋_GB2312" w:hint="eastAsia"/>
          <w:sz w:val="32"/>
          <w:szCs w:val="32"/>
        </w:rPr>
        <w:t>改革</w:t>
      </w:r>
      <w:r w:rsidRPr="007D36D1">
        <w:rPr>
          <w:rFonts w:ascii="仿宋_GB2312" w:eastAsia="仿宋_GB2312" w:hint="eastAsia"/>
          <w:sz w:val="32"/>
          <w:szCs w:val="32"/>
        </w:rPr>
        <w:t>发展</w:t>
      </w:r>
      <w:r w:rsidRPr="007D36D1">
        <w:rPr>
          <w:rFonts w:ascii="仿宋_GB2312" w:eastAsia="仿宋_GB2312"/>
          <w:sz w:val="32"/>
          <w:szCs w:val="32"/>
        </w:rPr>
        <w:t>40</w:t>
      </w:r>
      <w:r w:rsidRPr="007D36D1">
        <w:rPr>
          <w:rFonts w:ascii="仿宋_GB2312" w:eastAsia="仿宋_GB2312" w:hint="eastAsia"/>
          <w:sz w:val="32"/>
          <w:szCs w:val="32"/>
        </w:rPr>
        <w:t>周年，</w:t>
      </w:r>
      <w:r>
        <w:rPr>
          <w:rFonts w:ascii="仿宋_GB2312" w:eastAsia="仿宋_GB2312" w:hint="eastAsia"/>
          <w:sz w:val="32"/>
          <w:szCs w:val="32"/>
        </w:rPr>
        <w:t>为</w:t>
      </w:r>
      <w:r w:rsidRPr="007D36D1">
        <w:rPr>
          <w:rFonts w:ascii="仿宋_GB2312" w:eastAsia="仿宋_GB2312" w:hint="eastAsia"/>
          <w:sz w:val="32"/>
          <w:szCs w:val="32"/>
        </w:rPr>
        <w:t>全面贯彻党的十九届五中全会精神，把创新、协调、绿色、开放、共享的新发展理念贯穿行业发展全过程和各方面，将品牌建设作为改善物业服务供给结构，促进企业提质增效升级的重要抓手，</w:t>
      </w:r>
      <w:r>
        <w:rPr>
          <w:rFonts w:ascii="仿宋_GB2312" w:eastAsia="仿宋_GB2312" w:hint="eastAsia"/>
          <w:sz w:val="32"/>
          <w:szCs w:val="32"/>
        </w:rPr>
        <w:t>并</w:t>
      </w:r>
      <w:r w:rsidRPr="007D36D1">
        <w:rPr>
          <w:rFonts w:ascii="仿宋_GB2312" w:eastAsia="仿宋_GB2312" w:hint="eastAsia"/>
          <w:sz w:val="32"/>
          <w:szCs w:val="32"/>
        </w:rPr>
        <w:t>以</w:t>
      </w:r>
      <w:r>
        <w:rPr>
          <w:rFonts w:ascii="仿宋_GB2312" w:eastAsia="仿宋_GB2312" w:hint="eastAsia"/>
          <w:sz w:val="32"/>
          <w:szCs w:val="32"/>
        </w:rPr>
        <w:t>广东</w:t>
      </w:r>
      <w:r w:rsidRPr="007D36D1">
        <w:rPr>
          <w:rFonts w:ascii="仿宋_GB2312" w:eastAsia="仿宋_GB2312" w:hint="eastAsia"/>
          <w:sz w:val="32"/>
          <w:szCs w:val="32"/>
        </w:rPr>
        <w:t>“品牌建设</w:t>
      </w:r>
      <w:r>
        <w:rPr>
          <w:rFonts w:ascii="仿宋_GB2312" w:eastAsia="仿宋_GB2312" w:hint="eastAsia"/>
          <w:sz w:val="32"/>
          <w:szCs w:val="32"/>
        </w:rPr>
        <w:t>与创新</w:t>
      </w:r>
      <w:r w:rsidRPr="007D36D1">
        <w:rPr>
          <w:rFonts w:ascii="仿宋_GB2312" w:eastAsia="仿宋_GB2312" w:hint="eastAsia"/>
          <w:sz w:val="32"/>
          <w:szCs w:val="32"/>
        </w:rPr>
        <w:t>年”为工作重点，着力推动物业管理行业高质量发展</w:t>
      </w:r>
      <w:r>
        <w:rPr>
          <w:rFonts w:ascii="仿宋_GB2312" w:eastAsia="仿宋_GB2312" w:hint="eastAsia"/>
          <w:sz w:val="32"/>
          <w:szCs w:val="32"/>
        </w:rPr>
        <w:t>，由</w:t>
      </w:r>
      <w:r w:rsidR="0077313F">
        <w:rPr>
          <w:rFonts w:ascii="仿宋_GB2312" w:eastAsia="仿宋_GB2312" w:hint="eastAsia"/>
          <w:sz w:val="32"/>
          <w:szCs w:val="32"/>
        </w:rPr>
        <w:t>广东省物业管理行业协会（以下简称“</w:t>
      </w:r>
      <w:r>
        <w:rPr>
          <w:rFonts w:ascii="仿宋_GB2312" w:eastAsia="仿宋_GB2312" w:hint="eastAsia"/>
          <w:sz w:val="32"/>
          <w:szCs w:val="32"/>
        </w:rPr>
        <w:t>本会</w:t>
      </w:r>
      <w:r w:rsidR="0077313F">
        <w:rPr>
          <w:rFonts w:ascii="仿宋_GB2312" w:eastAsia="仿宋_GB2312" w:hint="eastAsia"/>
          <w:sz w:val="32"/>
          <w:szCs w:val="32"/>
        </w:rPr>
        <w:t>”）</w:t>
      </w:r>
      <w:r>
        <w:rPr>
          <w:rFonts w:ascii="仿宋_GB2312" w:eastAsia="仿宋_GB2312" w:hint="eastAsia"/>
          <w:sz w:val="32"/>
          <w:szCs w:val="32"/>
        </w:rPr>
        <w:t>联合中国商业物业发展建设管理工作委员会、广州市物业管理行业协会和广州旭杨国际展览有限公司共同主办</w:t>
      </w:r>
      <w:r>
        <w:rPr>
          <w:rFonts w:ascii="仿宋_GB2312" w:eastAsia="仿宋_GB2312" w:hAnsi="µÈÏß Western"/>
          <w:sz w:val="32"/>
          <w:szCs w:val="32"/>
        </w:rPr>
        <w:t>“</w:t>
      </w:r>
      <w:r>
        <w:rPr>
          <w:rFonts w:ascii="仿宋_GB2312" w:eastAsia="仿宋_GB2312"/>
          <w:sz w:val="32"/>
          <w:szCs w:val="32"/>
        </w:rPr>
        <w:t>2021</w:t>
      </w:r>
      <w:r>
        <w:rPr>
          <w:rFonts w:ascii="仿宋_GB2312" w:eastAsia="仿宋_GB2312" w:hint="eastAsia"/>
          <w:sz w:val="32"/>
          <w:szCs w:val="32"/>
        </w:rPr>
        <w:t>广州国际智慧物业博览会</w:t>
      </w:r>
      <w:r>
        <w:rPr>
          <w:rFonts w:ascii="仿宋_GB2312" w:eastAsia="仿宋_GB2312" w:hAnsi="µÈÏß Western"/>
          <w:sz w:val="32"/>
          <w:szCs w:val="32"/>
        </w:rPr>
        <w:t>”</w:t>
      </w:r>
      <w:r>
        <w:rPr>
          <w:rFonts w:ascii="仿宋_GB2312" w:eastAsia="仿宋_GB2312" w:hAnsi="µÈÏß Western"/>
          <w:sz w:val="32"/>
          <w:szCs w:val="32"/>
        </w:rPr>
        <w:t>(</w:t>
      </w:r>
      <w:r>
        <w:rPr>
          <w:rFonts w:ascii="仿宋_GB2312" w:eastAsia="仿宋_GB2312" w:hAnsi="µÈÏß Western" w:hint="eastAsia"/>
          <w:sz w:val="32"/>
          <w:szCs w:val="32"/>
        </w:rPr>
        <w:t>以下简称“物博会”</w:t>
      </w:r>
      <w:r>
        <w:rPr>
          <w:rFonts w:ascii="仿宋_GB2312" w:eastAsia="仿宋_GB2312" w:hAnsi="µÈÏß Western"/>
          <w:sz w:val="32"/>
          <w:szCs w:val="32"/>
        </w:rPr>
        <w:t>)</w:t>
      </w:r>
      <w:r>
        <w:rPr>
          <w:rFonts w:ascii="仿宋_GB2312" w:eastAsia="仿宋_GB2312" w:hint="eastAsia"/>
          <w:sz w:val="32"/>
          <w:szCs w:val="32"/>
        </w:rPr>
        <w:t>，定于</w:t>
      </w:r>
      <w:r>
        <w:rPr>
          <w:rFonts w:ascii="仿宋_GB2312" w:eastAsia="仿宋_GB2312"/>
          <w:sz w:val="32"/>
          <w:szCs w:val="32"/>
        </w:rPr>
        <w:t>10</w:t>
      </w:r>
      <w:r>
        <w:rPr>
          <w:rFonts w:ascii="仿宋_GB2312" w:eastAsia="仿宋_GB2312" w:hint="eastAsia"/>
          <w:sz w:val="32"/>
          <w:szCs w:val="32"/>
        </w:rPr>
        <w:t>月</w:t>
      </w:r>
      <w:r w:rsidR="0077313F">
        <w:rPr>
          <w:rFonts w:ascii="仿宋_GB2312" w:eastAsia="仿宋_GB2312" w:hint="eastAsia"/>
          <w:sz w:val="32"/>
          <w:szCs w:val="32"/>
        </w:rPr>
        <w:t>27</w:t>
      </w:r>
      <w:r w:rsidR="0077313F">
        <w:rPr>
          <w:rFonts w:ascii="仿宋_GB2312" w:eastAsia="仿宋_GB2312"/>
          <w:sz w:val="32"/>
          <w:szCs w:val="32"/>
        </w:rPr>
        <w:t>-</w:t>
      </w:r>
      <w:r w:rsidR="0077313F">
        <w:rPr>
          <w:rFonts w:ascii="仿宋_GB2312" w:eastAsia="仿宋_GB2312" w:hint="eastAsia"/>
          <w:sz w:val="32"/>
          <w:szCs w:val="32"/>
        </w:rPr>
        <w:t>29</w:t>
      </w:r>
      <w:r>
        <w:rPr>
          <w:rFonts w:ascii="仿宋_GB2312" w:eastAsia="仿宋_GB2312" w:hint="eastAsia"/>
          <w:sz w:val="32"/>
          <w:szCs w:val="32"/>
        </w:rPr>
        <w:t>日在广州保利世贸博览馆举行。</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sidRPr="00560865">
        <w:rPr>
          <w:rFonts w:ascii="仿宋_GB2312" w:eastAsia="仿宋_GB2312" w:hint="eastAsia"/>
          <w:sz w:val="32"/>
          <w:szCs w:val="32"/>
        </w:rPr>
        <w:t>本届物博会以</w:t>
      </w:r>
      <w:r w:rsidRPr="00560865">
        <w:rPr>
          <w:rFonts w:ascii="仿宋_GB2312" w:eastAsia="仿宋_GB2312" w:hAnsi="µÈÏß Western"/>
          <w:sz w:val="32"/>
          <w:szCs w:val="32"/>
        </w:rPr>
        <w:t>“</w:t>
      </w:r>
      <w:r w:rsidRPr="00560865">
        <w:rPr>
          <w:rFonts w:ascii="仿宋_GB2312" w:eastAsia="仿宋_GB2312" w:hint="eastAsia"/>
          <w:sz w:val="32"/>
          <w:szCs w:val="32"/>
        </w:rPr>
        <w:t>科技赋能</w:t>
      </w:r>
      <w:r w:rsidRPr="00560865">
        <w:rPr>
          <w:rFonts w:ascii="仿宋_GB2312" w:eastAsia="仿宋_GB2312"/>
          <w:sz w:val="32"/>
          <w:szCs w:val="32"/>
        </w:rPr>
        <w:t xml:space="preserve"> </w:t>
      </w:r>
      <w:r w:rsidRPr="00560865">
        <w:rPr>
          <w:rFonts w:ascii="仿宋_GB2312" w:eastAsia="仿宋_GB2312" w:hint="eastAsia"/>
          <w:sz w:val="32"/>
          <w:szCs w:val="32"/>
        </w:rPr>
        <w:t>智见未来</w:t>
      </w:r>
      <w:r w:rsidRPr="00560865">
        <w:rPr>
          <w:rFonts w:ascii="仿宋_GB2312" w:eastAsia="仿宋_GB2312" w:hAnsi="µÈÏß Western"/>
          <w:sz w:val="32"/>
          <w:szCs w:val="32"/>
        </w:rPr>
        <w:t>”</w:t>
      </w:r>
      <w:r w:rsidRPr="00560865">
        <w:rPr>
          <w:rFonts w:ascii="仿宋_GB2312" w:eastAsia="仿宋_GB2312" w:hint="eastAsia"/>
          <w:sz w:val="32"/>
          <w:szCs w:val="32"/>
        </w:rPr>
        <w:t>为主题，</w:t>
      </w:r>
      <w:r>
        <w:rPr>
          <w:rFonts w:ascii="仿宋_GB2312" w:eastAsia="仿宋_GB2312" w:hAnsi="Calibri" w:hint="eastAsia"/>
          <w:sz w:val="32"/>
          <w:szCs w:val="32"/>
        </w:rPr>
        <w:t>展览面积达</w:t>
      </w:r>
      <w:r>
        <w:rPr>
          <w:rFonts w:ascii="仿宋_GB2312" w:eastAsia="仿宋_GB2312" w:hAnsi="Calibri"/>
          <w:sz w:val="32"/>
          <w:szCs w:val="32"/>
        </w:rPr>
        <w:t>22,000</w:t>
      </w:r>
      <w:r w:rsidRPr="007D663D">
        <w:rPr>
          <w:rFonts w:ascii="仿宋_GB2312" w:eastAsia="仿宋_GB2312" w:hint="eastAsia"/>
          <w:sz w:val="32"/>
          <w:szCs w:val="32"/>
        </w:rPr>
        <w:t>平方米</w:t>
      </w:r>
      <w:r>
        <w:rPr>
          <w:rFonts w:ascii="仿宋_GB2312" w:eastAsia="仿宋_GB2312" w:hint="eastAsia"/>
          <w:sz w:val="32"/>
          <w:szCs w:val="32"/>
        </w:rPr>
        <w:t>，通过</w:t>
      </w:r>
      <w:r w:rsidRPr="007D663D">
        <w:rPr>
          <w:rFonts w:ascii="仿宋_GB2312" w:eastAsia="仿宋_GB2312" w:hint="eastAsia"/>
          <w:sz w:val="32"/>
          <w:szCs w:val="32"/>
        </w:rPr>
        <w:t>整合物业行业上下游资源，汇聚智慧物业、智慧生活、智慧社区、智慧城市等前沿科技产品和解决方案，赋能物业行业新发展，</w:t>
      </w:r>
      <w:r w:rsidRPr="00560865">
        <w:rPr>
          <w:rFonts w:ascii="仿宋_GB2312" w:eastAsia="仿宋_GB2312" w:hint="eastAsia"/>
          <w:sz w:val="32"/>
          <w:szCs w:val="32"/>
        </w:rPr>
        <w:t>物博会</w:t>
      </w:r>
      <w:r>
        <w:rPr>
          <w:rFonts w:ascii="仿宋_GB2312" w:eastAsia="仿宋_GB2312" w:hint="eastAsia"/>
          <w:sz w:val="32"/>
          <w:szCs w:val="32"/>
        </w:rPr>
        <w:t>将隆重</w:t>
      </w:r>
      <w:r w:rsidRPr="007D663D">
        <w:rPr>
          <w:rFonts w:ascii="仿宋_GB2312" w:eastAsia="仿宋_GB2312" w:hint="eastAsia"/>
          <w:sz w:val="32"/>
          <w:szCs w:val="32"/>
        </w:rPr>
        <w:t>举行</w:t>
      </w:r>
      <w:r>
        <w:rPr>
          <w:rFonts w:ascii="仿宋_GB2312" w:eastAsia="仿宋_GB2312" w:hint="eastAsia"/>
          <w:sz w:val="32"/>
          <w:szCs w:val="32"/>
        </w:rPr>
        <w:t>“</w:t>
      </w:r>
      <w:r w:rsidRPr="007D663D">
        <w:rPr>
          <w:rFonts w:ascii="仿宋_GB2312" w:eastAsia="仿宋_GB2312"/>
          <w:sz w:val="32"/>
          <w:szCs w:val="32"/>
        </w:rPr>
        <w:t>2021</w:t>
      </w:r>
      <w:r>
        <w:rPr>
          <w:rFonts w:ascii="仿宋_GB2312" w:eastAsia="仿宋_GB2312" w:hint="eastAsia"/>
          <w:sz w:val="32"/>
          <w:szCs w:val="32"/>
        </w:rPr>
        <w:t>广州智慧物业管理产业高峰论坛”</w:t>
      </w:r>
      <w:r w:rsidRPr="007D663D">
        <w:rPr>
          <w:rFonts w:ascii="仿宋_GB2312" w:eastAsia="仿宋_GB2312" w:hint="eastAsia"/>
          <w:sz w:val="32"/>
          <w:szCs w:val="32"/>
        </w:rPr>
        <w:t>，</w:t>
      </w:r>
      <w:r>
        <w:rPr>
          <w:rFonts w:ascii="仿宋_GB2312" w:eastAsia="仿宋_GB2312" w:hint="eastAsia"/>
          <w:sz w:val="32"/>
          <w:szCs w:val="32"/>
        </w:rPr>
        <w:t>论坛以</w:t>
      </w:r>
      <w:r w:rsidRPr="007D663D">
        <w:rPr>
          <w:rFonts w:ascii="仿宋_GB2312" w:eastAsia="仿宋_GB2312" w:hint="eastAsia"/>
          <w:sz w:val="32"/>
          <w:szCs w:val="32"/>
        </w:rPr>
        <w:t>“大势所趋”</w:t>
      </w:r>
      <w:r>
        <w:rPr>
          <w:rFonts w:ascii="仿宋_GB2312" w:eastAsia="仿宋_GB2312" w:hint="eastAsia"/>
          <w:sz w:val="32"/>
          <w:szCs w:val="32"/>
        </w:rPr>
        <w:t>、</w:t>
      </w:r>
      <w:r w:rsidRPr="007D663D">
        <w:rPr>
          <w:rFonts w:ascii="仿宋_GB2312" w:eastAsia="仿宋_GB2312" w:hint="eastAsia"/>
          <w:sz w:val="32"/>
          <w:szCs w:val="32"/>
        </w:rPr>
        <w:t>“品牌</w:t>
      </w:r>
      <w:r w:rsidRPr="007D663D">
        <w:rPr>
          <w:rFonts w:ascii="仿宋_GB2312" w:eastAsia="仿宋_GB2312" w:hint="eastAsia"/>
          <w:sz w:val="32"/>
          <w:szCs w:val="32"/>
        </w:rPr>
        <w:lastRenderedPageBreak/>
        <w:t>创新”</w:t>
      </w:r>
      <w:r>
        <w:rPr>
          <w:rFonts w:ascii="仿宋_GB2312" w:eastAsia="仿宋_GB2312" w:hint="eastAsia"/>
          <w:sz w:val="32"/>
          <w:szCs w:val="32"/>
        </w:rPr>
        <w:t>、</w:t>
      </w:r>
      <w:r w:rsidRPr="007D663D">
        <w:rPr>
          <w:rFonts w:ascii="仿宋_GB2312" w:eastAsia="仿宋_GB2312" w:hint="eastAsia"/>
          <w:sz w:val="32"/>
          <w:szCs w:val="32"/>
        </w:rPr>
        <w:t>“变革发展”三大主题活动，现场将邀请行业领军人物、国内外知名专家和</w:t>
      </w:r>
      <w:r w:rsidR="00AF3950">
        <w:rPr>
          <w:rFonts w:ascii="仿宋_GB2312" w:eastAsia="仿宋_GB2312" w:hint="eastAsia"/>
          <w:sz w:val="32"/>
          <w:szCs w:val="32"/>
        </w:rPr>
        <w:t>标杆</w:t>
      </w:r>
      <w:r w:rsidRPr="007D663D">
        <w:rPr>
          <w:rFonts w:ascii="仿宋_GB2312" w:eastAsia="仿宋_GB2312" w:hint="eastAsia"/>
          <w:sz w:val="32"/>
          <w:szCs w:val="32"/>
        </w:rPr>
        <w:t>企业</w:t>
      </w:r>
      <w:r w:rsidR="00AF3950">
        <w:rPr>
          <w:rFonts w:ascii="仿宋_GB2312" w:eastAsia="仿宋_GB2312" w:hint="eastAsia"/>
          <w:sz w:val="32"/>
          <w:szCs w:val="32"/>
        </w:rPr>
        <w:t>负责人</w:t>
      </w:r>
      <w:r w:rsidRPr="007D663D">
        <w:rPr>
          <w:rFonts w:ascii="仿宋_GB2312" w:eastAsia="仿宋_GB2312" w:hint="eastAsia"/>
          <w:sz w:val="32"/>
          <w:szCs w:val="32"/>
        </w:rPr>
        <w:t>共聚一堂，解读行业政策热点，探讨物业管理核心，跨界碰撞行业新思路，促进行业、企业交流与合作的高效平台。同期将汇聚</w:t>
      </w:r>
      <w:r w:rsidRPr="007D663D">
        <w:rPr>
          <w:rFonts w:ascii="仿宋_GB2312" w:eastAsia="仿宋_GB2312"/>
          <w:sz w:val="32"/>
          <w:szCs w:val="32"/>
        </w:rPr>
        <w:t>10+</w:t>
      </w:r>
      <w:r w:rsidRPr="007D663D">
        <w:rPr>
          <w:rFonts w:ascii="仿宋_GB2312" w:eastAsia="仿宋_GB2312" w:hint="eastAsia"/>
          <w:sz w:val="32"/>
          <w:szCs w:val="32"/>
        </w:rPr>
        <w:t>场专题</w:t>
      </w:r>
      <w:r>
        <w:rPr>
          <w:rFonts w:ascii="仿宋_GB2312" w:eastAsia="仿宋_GB2312" w:hint="eastAsia"/>
          <w:sz w:val="32"/>
          <w:szCs w:val="32"/>
        </w:rPr>
        <w:t>分</w:t>
      </w:r>
      <w:r w:rsidRPr="007D663D">
        <w:rPr>
          <w:rFonts w:ascii="仿宋_GB2312" w:eastAsia="仿宋_GB2312" w:hint="eastAsia"/>
          <w:sz w:val="32"/>
          <w:szCs w:val="32"/>
        </w:rPr>
        <w:t>论坛：围绕着科技赋能、智慧科技、智慧社区等热门主题，开展多场专题分论坛，深度解读行业细分领域，引导产业发展方向</w:t>
      </w:r>
      <w:r>
        <w:rPr>
          <w:rFonts w:ascii="仿宋_GB2312" w:eastAsia="仿宋_GB2312" w:hAnsi="Calibri"/>
          <w:sz w:val="32"/>
          <w:szCs w:val="32"/>
        </w:rPr>
        <w:t>,</w:t>
      </w:r>
      <w:r>
        <w:rPr>
          <w:rFonts w:ascii="仿宋_GB2312" w:eastAsia="仿宋_GB2312" w:hAnsi="Calibri" w:hint="eastAsia"/>
          <w:sz w:val="32"/>
          <w:szCs w:val="32"/>
        </w:rPr>
        <w:t>预计将吸引</w:t>
      </w:r>
      <w:r>
        <w:rPr>
          <w:rFonts w:ascii="仿宋_GB2312" w:eastAsia="仿宋_GB2312" w:hAnsi="Calibri"/>
          <w:sz w:val="32"/>
          <w:szCs w:val="32"/>
        </w:rPr>
        <w:t>50,000</w:t>
      </w:r>
      <w:r w:rsidR="00AF3950">
        <w:rPr>
          <w:rFonts w:ascii="仿宋_GB2312" w:eastAsia="仿宋_GB2312" w:hAnsi="Calibri" w:hint="eastAsia"/>
          <w:sz w:val="32"/>
          <w:szCs w:val="32"/>
        </w:rPr>
        <w:t>以上</w:t>
      </w:r>
      <w:r>
        <w:rPr>
          <w:rFonts w:ascii="仿宋_GB2312" w:eastAsia="仿宋_GB2312" w:hAnsi="Calibri" w:hint="eastAsia"/>
          <w:sz w:val="32"/>
          <w:szCs w:val="32"/>
        </w:rPr>
        <w:t>专业观众</w:t>
      </w:r>
      <w:r w:rsidRPr="002A50C7">
        <w:rPr>
          <w:rFonts w:ascii="仿宋_GB2312" w:eastAsia="仿宋_GB2312" w:hint="eastAsia"/>
          <w:sz w:val="32"/>
          <w:szCs w:val="32"/>
        </w:rPr>
        <w:t>。</w:t>
      </w:r>
    </w:p>
    <w:p w:rsidR="009878E0" w:rsidRPr="002A50C7" w:rsidRDefault="009878E0" w:rsidP="0075446C">
      <w:pPr>
        <w:tabs>
          <w:tab w:val="left" w:pos="3360"/>
        </w:tabs>
        <w:spacing w:line="480" w:lineRule="exact"/>
        <w:ind w:firstLineChars="200" w:firstLine="640"/>
        <w:contextualSpacing/>
        <w:rPr>
          <w:rFonts w:ascii="仿宋_GB2312" w:eastAsia="仿宋_GB2312"/>
          <w:sz w:val="32"/>
          <w:szCs w:val="32"/>
        </w:rPr>
      </w:pPr>
      <w:r w:rsidRPr="002A50C7">
        <w:rPr>
          <w:rFonts w:ascii="仿宋_GB2312" w:eastAsia="仿宋_GB2312" w:hint="eastAsia"/>
          <w:sz w:val="32"/>
          <w:szCs w:val="32"/>
        </w:rPr>
        <w:t>在此，本会诚挚邀请各市物业管理行业协会</w:t>
      </w:r>
      <w:r w:rsidRPr="002A50C7">
        <w:rPr>
          <w:rFonts w:ascii="仿宋_GB2312" w:eastAsia="仿宋_GB2312"/>
          <w:sz w:val="32"/>
          <w:szCs w:val="32"/>
        </w:rPr>
        <w:t>(</w:t>
      </w:r>
      <w:r w:rsidRPr="002A50C7">
        <w:rPr>
          <w:rFonts w:ascii="仿宋_GB2312" w:eastAsia="仿宋_GB2312" w:hint="eastAsia"/>
          <w:sz w:val="32"/>
          <w:szCs w:val="32"/>
        </w:rPr>
        <w:t>房地产业协会</w:t>
      </w:r>
      <w:r w:rsidRPr="002A50C7">
        <w:rPr>
          <w:rFonts w:ascii="仿宋_GB2312" w:eastAsia="仿宋_GB2312"/>
          <w:sz w:val="32"/>
          <w:szCs w:val="32"/>
        </w:rPr>
        <w:t>)</w:t>
      </w:r>
      <w:r w:rsidRPr="002A50C7">
        <w:rPr>
          <w:rFonts w:ascii="仿宋_GB2312" w:eastAsia="仿宋_GB2312" w:hint="eastAsia"/>
          <w:sz w:val="32"/>
          <w:szCs w:val="32"/>
        </w:rPr>
        <w:t>、各会员单位及第三方合作单位积极参加本次物</w:t>
      </w:r>
      <w:r w:rsidR="00710FC0">
        <w:rPr>
          <w:rFonts w:ascii="仿宋_GB2312" w:eastAsia="仿宋_GB2312" w:hint="eastAsia"/>
          <w:sz w:val="32"/>
          <w:szCs w:val="32"/>
        </w:rPr>
        <w:t>博</w:t>
      </w:r>
      <w:r w:rsidRPr="002A50C7">
        <w:rPr>
          <w:rFonts w:ascii="仿宋_GB2312" w:eastAsia="仿宋_GB2312" w:hint="eastAsia"/>
          <w:sz w:val="32"/>
          <w:szCs w:val="32"/>
        </w:rPr>
        <w:t>会，共同展示物业管理行业的前沿发展成果，引领物业行业创新发展。</w:t>
      </w:r>
      <w:r>
        <w:rPr>
          <w:rFonts w:ascii="仿宋_GB2312" w:eastAsia="仿宋_GB2312" w:hint="eastAsia"/>
          <w:sz w:val="32"/>
          <w:szCs w:val="32"/>
        </w:rPr>
        <w:t>为确保</w:t>
      </w:r>
      <w:r w:rsidRPr="009B1A73">
        <w:rPr>
          <w:rFonts w:ascii="仿宋_GB2312" w:eastAsia="仿宋_GB2312" w:hint="eastAsia"/>
          <w:sz w:val="32"/>
          <w:szCs w:val="32"/>
        </w:rPr>
        <w:t>物博会成功举办</w:t>
      </w:r>
      <w:r>
        <w:rPr>
          <w:rFonts w:ascii="仿宋_GB2312" w:eastAsia="仿宋_GB2312" w:hint="eastAsia"/>
          <w:sz w:val="32"/>
          <w:szCs w:val="32"/>
        </w:rPr>
        <w:t>，</w:t>
      </w:r>
      <w:r w:rsidRPr="002A50C7">
        <w:rPr>
          <w:rFonts w:ascii="仿宋_GB2312" w:eastAsia="仿宋_GB2312" w:hint="eastAsia"/>
          <w:sz w:val="32"/>
          <w:szCs w:val="32"/>
        </w:rPr>
        <w:t>现将物</w:t>
      </w:r>
      <w:r>
        <w:rPr>
          <w:rFonts w:ascii="仿宋_GB2312" w:eastAsia="仿宋_GB2312" w:hint="eastAsia"/>
          <w:sz w:val="32"/>
          <w:szCs w:val="32"/>
        </w:rPr>
        <w:t>博</w:t>
      </w:r>
      <w:r w:rsidRPr="002A50C7">
        <w:rPr>
          <w:rFonts w:ascii="仿宋_GB2312" w:eastAsia="仿宋_GB2312" w:hint="eastAsia"/>
          <w:sz w:val="32"/>
          <w:szCs w:val="32"/>
        </w:rPr>
        <w:t>会相关事项通知如下：</w:t>
      </w:r>
    </w:p>
    <w:p w:rsidR="009878E0" w:rsidRDefault="009878E0" w:rsidP="0075446C">
      <w:pPr>
        <w:tabs>
          <w:tab w:val="left" w:pos="3360"/>
        </w:tabs>
        <w:spacing w:line="480" w:lineRule="exact"/>
        <w:ind w:firstLineChars="200" w:firstLine="640"/>
        <w:contextualSpacing/>
        <w:rPr>
          <w:rFonts w:ascii="黑体" w:eastAsia="黑体" w:hAnsi="黑体"/>
          <w:sz w:val="32"/>
          <w:szCs w:val="32"/>
        </w:rPr>
      </w:pPr>
      <w:r>
        <w:rPr>
          <w:rFonts w:ascii="黑体" w:eastAsia="黑体" w:hAnsi="黑体" w:hint="eastAsia"/>
          <w:sz w:val="32"/>
          <w:szCs w:val="32"/>
        </w:rPr>
        <w:t>一、</w:t>
      </w:r>
      <w:r w:rsidRPr="00007697">
        <w:rPr>
          <w:rFonts w:ascii="黑体" w:eastAsia="黑体" w:hAnsi="黑体" w:hint="eastAsia"/>
          <w:sz w:val="32"/>
          <w:szCs w:val="32"/>
        </w:rPr>
        <w:t>物博会</w:t>
      </w:r>
      <w:r>
        <w:rPr>
          <w:rFonts w:ascii="黑体" w:eastAsia="黑体" w:hAnsi="黑体" w:hint="eastAsia"/>
          <w:sz w:val="32"/>
          <w:szCs w:val="32"/>
        </w:rPr>
        <w:t>日程</w:t>
      </w:r>
    </w:p>
    <w:p w:rsidR="009878E0" w:rsidRPr="00AE364B" w:rsidRDefault="009878E0" w:rsidP="0075446C">
      <w:pPr>
        <w:tabs>
          <w:tab w:val="left" w:pos="3360"/>
        </w:tabs>
        <w:spacing w:line="480" w:lineRule="exact"/>
        <w:ind w:firstLineChars="200" w:firstLine="640"/>
        <w:contextualSpacing/>
        <w:rPr>
          <w:rFonts w:ascii="楷体_GB2312" w:eastAsia="楷体_GB2312"/>
          <w:sz w:val="32"/>
          <w:szCs w:val="32"/>
        </w:rPr>
      </w:pPr>
      <w:r w:rsidRPr="00AE364B">
        <w:rPr>
          <w:rFonts w:ascii="楷体_GB2312" w:eastAsia="楷体_GB2312" w:hint="eastAsia"/>
          <w:sz w:val="32"/>
          <w:szCs w:val="32"/>
        </w:rPr>
        <w:t>（一）物博会参观时间：</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开幕典礼时间：</w:t>
      </w:r>
      <w:r>
        <w:rPr>
          <w:rFonts w:ascii="仿宋_GB2312" w:eastAsia="仿宋_GB2312"/>
          <w:sz w:val="32"/>
          <w:szCs w:val="32"/>
        </w:rPr>
        <w:t>10</w:t>
      </w:r>
      <w:r>
        <w:rPr>
          <w:rFonts w:ascii="仿宋_GB2312" w:eastAsia="仿宋_GB2312" w:hint="eastAsia"/>
          <w:sz w:val="32"/>
          <w:szCs w:val="32"/>
        </w:rPr>
        <w:t>月</w:t>
      </w:r>
      <w:r w:rsidR="0077313F">
        <w:rPr>
          <w:rFonts w:ascii="仿宋_GB2312" w:eastAsia="仿宋_GB2312" w:hint="eastAsia"/>
          <w:sz w:val="32"/>
          <w:szCs w:val="32"/>
        </w:rPr>
        <w:t>27</w:t>
      </w:r>
      <w:r>
        <w:rPr>
          <w:rFonts w:ascii="仿宋_GB2312" w:eastAsia="仿宋_GB2312" w:hint="eastAsia"/>
          <w:sz w:val="32"/>
          <w:szCs w:val="32"/>
        </w:rPr>
        <w:t>日</w:t>
      </w:r>
      <w:r>
        <w:rPr>
          <w:rFonts w:ascii="仿宋_GB2312" w:eastAsia="仿宋_GB2312"/>
          <w:sz w:val="32"/>
          <w:szCs w:val="32"/>
        </w:rPr>
        <w:t>9:30-10:30</w:t>
      </w:r>
    </w:p>
    <w:p w:rsidR="009878E0" w:rsidRPr="00007697" w:rsidRDefault="009878E0" w:rsidP="0075446C">
      <w:pPr>
        <w:tabs>
          <w:tab w:val="left" w:pos="3360"/>
        </w:tabs>
        <w:spacing w:line="480" w:lineRule="exact"/>
        <w:ind w:firstLineChars="200" w:firstLine="640"/>
        <w:contextualSpacing/>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展览时间：</w:t>
      </w:r>
      <w:r>
        <w:rPr>
          <w:rFonts w:ascii="仿宋_GB2312" w:eastAsia="仿宋_GB2312"/>
          <w:sz w:val="32"/>
          <w:szCs w:val="32"/>
        </w:rPr>
        <w:t>10</w:t>
      </w:r>
      <w:r>
        <w:rPr>
          <w:rFonts w:ascii="仿宋_GB2312" w:eastAsia="仿宋_GB2312" w:hint="eastAsia"/>
          <w:sz w:val="32"/>
          <w:szCs w:val="32"/>
        </w:rPr>
        <w:t>月</w:t>
      </w:r>
      <w:r w:rsidR="0077313F">
        <w:rPr>
          <w:rFonts w:ascii="仿宋_GB2312" w:eastAsia="仿宋_GB2312" w:hint="eastAsia"/>
          <w:sz w:val="32"/>
          <w:szCs w:val="32"/>
        </w:rPr>
        <w:t>27</w:t>
      </w:r>
      <w:r>
        <w:rPr>
          <w:rFonts w:ascii="仿宋_GB2312" w:eastAsia="仿宋_GB2312" w:hint="eastAsia"/>
          <w:sz w:val="32"/>
          <w:szCs w:val="32"/>
        </w:rPr>
        <w:t>日</w:t>
      </w:r>
      <w:r w:rsidR="0077313F">
        <w:rPr>
          <w:rFonts w:ascii="仿宋_GB2312" w:eastAsia="仿宋_GB2312"/>
          <w:sz w:val="32"/>
          <w:szCs w:val="32"/>
        </w:rPr>
        <w:t>-</w:t>
      </w:r>
      <w:r w:rsidR="0077313F">
        <w:rPr>
          <w:rFonts w:ascii="仿宋_GB2312" w:eastAsia="仿宋_GB2312" w:hint="eastAsia"/>
          <w:sz w:val="32"/>
          <w:szCs w:val="32"/>
        </w:rPr>
        <w:t>28</w:t>
      </w:r>
      <w:r>
        <w:rPr>
          <w:rFonts w:ascii="仿宋_GB2312" w:eastAsia="仿宋_GB2312" w:hint="eastAsia"/>
          <w:sz w:val="32"/>
          <w:szCs w:val="32"/>
        </w:rPr>
        <w:t>日</w:t>
      </w:r>
      <w:r>
        <w:rPr>
          <w:rFonts w:ascii="仿宋_GB2312" w:eastAsia="仿宋_GB2312"/>
          <w:sz w:val="32"/>
          <w:szCs w:val="32"/>
        </w:rPr>
        <w:t>9</w:t>
      </w:r>
      <w:r w:rsidR="0077313F">
        <w:rPr>
          <w:rFonts w:ascii="仿宋_GB2312" w:eastAsia="仿宋_GB2312"/>
          <w:sz w:val="32"/>
          <w:szCs w:val="32"/>
        </w:rPr>
        <w:t>:</w:t>
      </w:r>
      <w:r>
        <w:rPr>
          <w:rFonts w:ascii="仿宋_GB2312" w:eastAsia="仿宋_GB2312"/>
          <w:sz w:val="32"/>
          <w:szCs w:val="32"/>
        </w:rPr>
        <w:t>00</w:t>
      </w:r>
      <w:r w:rsidR="0077313F">
        <w:rPr>
          <w:rFonts w:ascii="仿宋_GB2312" w:eastAsia="仿宋_GB2312" w:hint="eastAsia"/>
          <w:sz w:val="32"/>
          <w:szCs w:val="32"/>
        </w:rPr>
        <w:t>-</w:t>
      </w:r>
      <w:r w:rsidR="0077313F">
        <w:rPr>
          <w:rFonts w:ascii="仿宋_GB2312" w:eastAsia="仿宋_GB2312"/>
          <w:sz w:val="32"/>
          <w:szCs w:val="32"/>
        </w:rPr>
        <w:t>17:30</w:t>
      </w:r>
      <w:r w:rsidR="0077313F">
        <w:rPr>
          <w:rFonts w:ascii="仿宋_GB2312" w:eastAsia="仿宋_GB2312" w:hint="eastAsia"/>
          <w:sz w:val="32"/>
          <w:szCs w:val="32"/>
        </w:rPr>
        <w:t>，</w:t>
      </w:r>
      <w:r w:rsidRPr="00007697">
        <w:rPr>
          <w:rFonts w:ascii="仿宋_GB2312" w:eastAsia="仿宋_GB2312"/>
          <w:sz w:val="32"/>
          <w:szCs w:val="32"/>
        </w:rPr>
        <w:t>10</w:t>
      </w:r>
      <w:r w:rsidRPr="00007697">
        <w:rPr>
          <w:rFonts w:ascii="仿宋_GB2312" w:eastAsia="仿宋_GB2312" w:hint="eastAsia"/>
          <w:sz w:val="32"/>
          <w:szCs w:val="32"/>
        </w:rPr>
        <w:t>月</w:t>
      </w:r>
      <w:r w:rsidR="0077313F">
        <w:rPr>
          <w:rFonts w:ascii="仿宋_GB2312" w:eastAsia="仿宋_GB2312" w:hint="eastAsia"/>
          <w:sz w:val="32"/>
          <w:szCs w:val="32"/>
        </w:rPr>
        <w:t>29</w:t>
      </w:r>
      <w:r w:rsidRPr="00007697">
        <w:rPr>
          <w:rFonts w:ascii="仿宋_GB2312" w:eastAsia="仿宋_GB2312" w:hint="eastAsia"/>
          <w:sz w:val="32"/>
          <w:szCs w:val="32"/>
        </w:rPr>
        <w:t>日</w:t>
      </w:r>
      <w:r>
        <w:rPr>
          <w:rFonts w:ascii="仿宋_GB2312" w:eastAsia="仿宋_GB2312"/>
          <w:sz w:val="32"/>
          <w:szCs w:val="32"/>
        </w:rPr>
        <w:t xml:space="preserve"> </w:t>
      </w:r>
      <w:r w:rsidRPr="00007697">
        <w:rPr>
          <w:rFonts w:ascii="仿宋_GB2312" w:eastAsia="仿宋_GB2312"/>
          <w:sz w:val="32"/>
          <w:szCs w:val="32"/>
        </w:rPr>
        <w:t>9:30-15:00</w:t>
      </w:r>
      <w:r w:rsidR="0077313F">
        <w:rPr>
          <w:rFonts w:ascii="仿宋_GB2312" w:eastAsia="仿宋_GB2312" w:hint="eastAsia"/>
          <w:sz w:val="32"/>
          <w:szCs w:val="32"/>
        </w:rPr>
        <w:t>；</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政策宣讲会时间：</w:t>
      </w:r>
      <w:r>
        <w:rPr>
          <w:rFonts w:ascii="仿宋_GB2312" w:eastAsia="仿宋_GB2312"/>
          <w:sz w:val="32"/>
          <w:szCs w:val="32"/>
        </w:rPr>
        <w:t>10</w:t>
      </w:r>
      <w:r>
        <w:rPr>
          <w:rFonts w:ascii="仿宋_GB2312" w:eastAsia="仿宋_GB2312" w:hint="eastAsia"/>
          <w:sz w:val="32"/>
          <w:szCs w:val="32"/>
        </w:rPr>
        <w:t>月</w:t>
      </w:r>
      <w:r w:rsidR="0077313F">
        <w:rPr>
          <w:rFonts w:ascii="仿宋_GB2312" w:eastAsia="仿宋_GB2312" w:hint="eastAsia"/>
          <w:sz w:val="32"/>
          <w:szCs w:val="32"/>
        </w:rPr>
        <w:t>27</w:t>
      </w:r>
      <w:r>
        <w:rPr>
          <w:rFonts w:ascii="仿宋_GB2312" w:eastAsia="仿宋_GB2312" w:hint="eastAsia"/>
          <w:sz w:val="32"/>
          <w:szCs w:val="32"/>
        </w:rPr>
        <w:t>日</w:t>
      </w:r>
      <w:r>
        <w:rPr>
          <w:rFonts w:ascii="仿宋_GB2312" w:eastAsia="仿宋_GB2312"/>
          <w:sz w:val="32"/>
          <w:szCs w:val="32"/>
        </w:rPr>
        <w:t>11:00-12:00</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主论坛时间：</w:t>
      </w:r>
      <w:r>
        <w:rPr>
          <w:rFonts w:ascii="仿宋_GB2312" w:eastAsia="仿宋_GB2312"/>
          <w:sz w:val="32"/>
          <w:szCs w:val="32"/>
        </w:rPr>
        <w:t>10</w:t>
      </w:r>
      <w:r>
        <w:rPr>
          <w:rFonts w:ascii="仿宋_GB2312" w:eastAsia="仿宋_GB2312" w:hint="eastAsia"/>
          <w:sz w:val="32"/>
          <w:szCs w:val="32"/>
        </w:rPr>
        <w:t>月</w:t>
      </w:r>
      <w:r w:rsidR="0077313F">
        <w:rPr>
          <w:rFonts w:ascii="仿宋_GB2312" w:eastAsia="仿宋_GB2312" w:hint="eastAsia"/>
          <w:sz w:val="32"/>
          <w:szCs w:val="32"/>
        </w:rPr>
        <w:t>27</w:t>
      </w:r>
      <w:r>
        <w:rPr>
          <w:rFonts w:ascii="仿宋_GB2312" w:eastAsia="仿宋_GB2312" w:hint="eastAsia"/>
          <w:sz w:val="32"/>
          <w:szCs w:val="32"/>
        </w:rPr>
        <w:t>日</w:t>
      </w:r>
      <w:r>
        <w:rPr>
          <w:rFonts w:ascii="仿宋_GB2312" w:eastAsia="仿宋_GB2312"/>
          <w:sz w:val="32"/>
          <w:szCs w:val="32"/>
        </w:rPr>
        <w:t>13:30-17:30</w:t>
      </w:r>
      <w:r>
        <w:rPr>
          <w:rFonts w:ascii="仿宋_GB2312" w:eastAsia="仿宋_GB2312" w:hint="eastAsia"/>
          <w:sz w:val="32"/>
          <w:szCs w:val="32"/>
        </w:rPr>
        <w:t>，</w:t>
      </w:r>
      <w:r>
        <w:rPr>
          <w:rFonts w:ascii="仿宋_GB2312" w:eastAsia="仿宋_GB2312"/>
          <w:sz w:val="32"/>
          <w:szCs w:val="32"/>
        </w:rPr>
        <w:t>10</w:t>
      </w:r>
      <w:r>
        <w:rPr>
          <w:rFonts w:ascii="仿宋_GB2312" w:eastAsia="仿宋_GB2312" w:hint="eastAsia"/>
          <w:sz w:val="32"/>
          <w:szCs w:val="32"/>
        </w:rPr>
        <w:t>月</w:t>
      </w:r>
      <w:r w:rsidR="0077313F">
        <w:rPr>
          <w:rFonts w:ascii="仿宋_GB2312" w:eastAsia="仿宋_GB2312" w:hint="eastAsia"/>
          <w:sz w:val="32"/>
          <w:szCs w:val="32"/>
        </w:rPr>
        <w:t>28</w:t>
      </w:r>
      <w:r>
        <w:rPr>
          <w:rFonts w:ascii="仿宋_GB2312" w:eastAsia="仿宋_GB2312" w:hint="eastAsia"/>
          <w:sz w:val="32"/>
          <w:szCs w:val="32"/>
        </w:rPr>
        <w:t>日</w:t>
      </w:r>
      <w:r>
        <w:rPr>
          <w:rFonts w:ascii="仿宋_GB2312" w:eastAsia="仿宋_GB2312"/>
          <w:sz w:val="32"/>
          <w:szCs w:val="32"/>
        </w:rPr>
        <w:t>09:30-12:00</w:t>
      </w:r>
      <w:r>
        <w:rPr>
          <w:rFonts w:ascii="仿宋_GB2312" w:eastAsia="仿宋_GB2312" w:hint="eastAsia"/>
          <w:sz w:val="32"/>
          <w:szCs w:val="32"/>
        </w:rPr>
        <w:t>、</w:t>
      </w:r>
      <w:r>
        <w:rPr>
          <w:rFonts w:ascii="仿宋_GB2312" w:eastAsia="仿宋_GB2312"/>
          <w:sz w:val="32"/>
          <w:szCs w:val="32"/>
        </w:rPr>
        <w:t>13:30-17:30</w:t>
      </w:r>
      <w:r>
        <w:rPr>
          <w:rFonts w:ascii="仿宋_GB2312" w:eastAsia="仿宋_GB2312" w:hint="eastAsia"/>
          <w:sz w:val="32"/>
          <w:szCs w:val="32"/>
        </w:rPr>
        <w:t>；</w:t>
      </w:r>
    </w:p>
    <w:p w:rsidR="009878E0" w:rsidRPr="00D15A33"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分论坛时间：</w:t>
      </w:r>
      <w:r>
        <w:rPr>
          <w:rFonts w:ascii="仿宋_GB2312" w:eastAsia="仿宋_GB2312"/>
          <w:sz w:val="32"/>
          <w:szCs w:val="32"/>
        </w:rPr>
        <w:t>10</w:t>
      </w:r>
      <w:r>
        <w:rPr>
          <w:rFonts w:ascii="仿宋_GB2312" w:eastAsia="仿宋_GB2312" w:hint="eastAsia"/>
          <w:sz w:val="32"/>
          <w:szCs w:val="32"/>
        </w:rPr>
        <w:t>月</w:t>
      </w:r>
      <w:r w:rsidR="0077313F">
        <w:rPr>
          <w:rFonts w:ascii="仿宋_GB2312" w:eastAsia="仿宋_GB2312" w:hint="eastAsia"/>
          <w:sz w:val="32"/>
          <w:szCs w:val="32"/>
        </w:rPr>
        <w:t>27</w:t>
      </w:r>
      <w:r>
        <w:rPr>
          <w:rFonts w:ascii="仿宋_GB2312" w:eastAsia="仿宋_GB2312" w:hint="eastAsia"/>
          <w:sz w:val="32"/>
          <w:szCs w:val="32"/>
        </w:rPr>
        <w:t>日</w:t>
      </w:r>
      <w:r>
        <w:rPr>
          <w:rFonts w:ascii="仿宋_GB2312" w:eastAsia="仿宋_GB2312"/>
          <w:sz w:val="32"/>
          <w:szCs w:val="32"/>
        </w:rPr>
        <w:t>-10</w:t>
      </w:r>
      <w:r>
        <w:rPr>
          <w:rFonts w:ascii="仿宋_GB2312" w:eastAsia="仿宋_GB2312" w:hint="eastAsia"/>
          <w:sz w:val="32"/>
          <w:szCs w:val="32"/>
        </w:rPr>
        <w:t>月</w:t>
      </w:r>
      <w:r w:rsidR="0077313F">
        <w:rPr>
          <w:rFonts w:ascii="仿宋_GB2312" w:eastAsia="仿宋_GB2312" w:hint="eastAsia"/>
          <w:sz w:val="32"/>
          <w:szCs w:val="32"/>
        </w:rPr>
        <w:t>29</w:t>
      </w:r>
      <w:r>
        <w:rPr>
          <w:rFonts w:ascii="仿宋_GB2312" w:eastAsia="仿宋_GB2312" w:hint="eastAsia"/>
          <w:sz w:val="32"/>
          <w:szCs w:val="32"/>
        </w:rPr>
        <w:t>日</w:t>
      </w:r>
      <w:r>
        <w:rPr>
          <w:rFonts w:ascii="仿宋_GB2312" w:eastAsia="仿宋_GB2312"/>
          <w:sz w:val="32"/>
          <w:szCs w:val="32"/>
        </w:rPr>
        <w:t>9:30-12:00</w:t>
      </w:r>
      <w:r>
        <w:rPr>
          <w:rFonts w:ascii="仿宋_GB2312" w:eastAsia="仿宋_GB2312" w:hint="eastAsia"/>
          <w:sz w:val="32"/>
          <w:szCs w:val="32"/>
        </w:rPr>
        <w:t>、</w:t>
      </w:r>
      <w:r>
        <w:rPr>
          <w:rFonts w:ascii="仿宋_GB2312" w:eastAsia="仿宋_GB2312"/>
          <w:sz w:val="32"/>
          <w:szCs w:val="32"/>
        </w:rPr>
        <w:t>13:30-17:30</w:t>
      </w:r>
      <w:r w:rsidR="0077313F">
        <w:rPr>
          <w:rFonts w:ascii="仿宋_GB2312" w:eastAsia="仿宋_GB2312" w:hint="eastAsia"/>
          <w:sz w:val="32"/>
          <w:szCs w:val="32"/>
        </w:rPr>
        <w:t>；</w:t>
      </w:r>
    </w:p>
    <w:p w:rsidR="009878E0" w:rsidRPr="00AE364B" w:rsidRDefault="009878E0" w:rsidP="0075446C">
      <w:pPr>
        <w:tabs>
          <w:tab w:val="left" w:pos="3360"/>
        </w:tabs>
        <w:spacing w:line="480" w:lineRule="exact"/>
        <w:ind w:firstLineChars="200" w:firstLine="640"/>
        <w:contextualSpacing/>
        <w:rPr>
          <w:rFonts w:ascii="楷体_GB2312" w:eastAsia="楷体_GB2312"/>
          <w:sz w:val="32"/>
          <w:szCs w:val="32"/>
        </w:rPr>
      </w:pPr>
      <w:r w:rsidRPr="00AE364B">
        <w:rPr>
          <w:rFonts w:ascii="楷体_GB2312" w:eastAsia="楷体_GB2312" w:hint="eastAsia"/>
          <w:sz w:val="32"/>
          <w:szCs w:val="32"/>
        </w:rPr>
        <w:t>（二）论坛主题介绍</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政策宣讲会：</w:t>
      </w:r>
      <w:r w:rsidRPr="00024128">
        <w:rPr>
          <w:rFonts w:ascii="仿宋_GB2312" w:eastAsia="仿宋_GB2312" w:hint="eastAsia"/>
          <w:sz w:val="32"/>
          <w:szCs w:val="32"/>
        </w:rPr>
        <w:t>“十四五</w:t>
      </w:r>
      <w:r w:rsidRPr="00024128">
        <w:rPr>
          <w:rFonts w:ascii="仿宋_GB2312" w:eastAsia="仿宋_GB2312"/>
          <w:sz w:val="32"/>
          <w:szCs w:val="32"/>
        </w:rPr>
        <w:t>"</w:t>
      </w:r>
      <w:r w:rsidRPr="00024128">
        <w:rPr>
          <w:rFonts w:ascii="仿宋_GB2312" w:eastAsia="仿宋_GB2312" w:hint="eastAsia"/>
          <w:sz w:val="32"/>
          <w:szCs w:val="32"/>
        </w:rPr>
        <w:t>规划宏观趋势与机遇</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主论坛：</w:t>
      </w:r>
      <w:r>
        <w:rPr>
          <w:rFonts w:ascii="仿宋_GB2312" w:eastAsia="仿宋_GB2312"/>
          <w:sz w:val="32"/>
          <w:szCs w:val="32"/>
        </w:rPr>
        <w:t>2021</w:t>
      </w:r>
      <w:r>
        <w:rPr>
          <w:rFonts w:ascii="仿宋_GB2312" w:eastAsia="仿宋_GB2312" w:hint="eastAsia"/>
          <w:sz w:val="32"/>
          <w:szCs w:val="32"/>
        </w:rPr>
        <w:t>广州智慧物业管理产业高峰论坛</w:t>
      </w:r>
    </w:p>
    <w:p w:rsidR="009878E0" w:rsidRDefault="009878E0" w:rsidP="0075446C">
      <w:pPr>
        <w:tabs>
          <w:tab w:val="left" w:pos="3360"/>
        </w:tabs>
        <w:spacing w:line="480" w:lineRule="exact"/>
        <w:ind w:firstLineChars="200" w:firstLine="640"/>
        <w:contextualSpacing/>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分论坛</w:t>
      </w:r>
      <w:r w:rsidR="0075446C">
        <w:rPr>
          <w:rFonts w:ascii="仿宋_GB2312" w:eastAsia="仿宋_GB2312" w:hint="eastAsia"/>
          <w:sz w:val="32"/>
          <w:szCs w:val="32"/>
        </w:rPr>
        <w:t>一</w:t>
      </w:r>
      <w:r>
        <w:rPr>
          <w:rFonts w:ascii="仿宋_GB2312" w:eastAsia="仿宋_GB2312" w:hint="eastAsia"/>
          <w:sz w:val="32"/>
          <w:szCs w:val="32"/>
        </w:rPr>
        <w:t>：</w:t>
      </w:r>
      <w:r w:rsidRPr="00024128">
        <w:rPr>
          <w:rFonts w:ascii="仿宋_GB2312" w:eastAsia="仿宋_GB2312" w:hint="eastAsia"/>
          <w:sz w:val="32"/>
          <w:szCs w:val="32"/>
        </w:rPr>
        <w:t>社区新通路经济内循环</w:t>
      </w:r>
      <w:r>
        <w:rPr>
          <w:rFonts w:ascii="仿宋_GB2312" w:eastAsia="仿宋_GB2312" w:hint="eastAsia"/>
          <w:sz w:val="32"/>
          <w:szCs w:val="32"/>
        </w:rPr>
        <w:t>·</w:t>
      </w:r>
      <w:r w:rsidRPr="00024128">
        <w:rPr>
          <w:rFonts w:ascii="仿宋_GB2312" w:eastAsia="仿宋_GB2312" w:hint="eastAsia"/>
          <w:sz w:val="32"/>
          <w:szCs w:val="32"/>
        </w:rPr>
        <w:t>中国物业行业社区增值服务发展</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分论坛二：</w:t>
      </w:r>
      <w:r w:rsidR="0075446C" w:rsidRPr="0075446C">
        <w:rPr>
          <w:rFonts w:ascii="仿宋_GB2312" w:eastAsia="仿宋_GB2312" w:hint="eastAsia"/>
          <w:sz w:val="32"/>
          <w:szCs w:val="32"/>
        </w:rPr>
        <w:t>智慧清洁主题演讲</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lastRenderedPageBreak/>
        <w:t>5.</w:t>
      </w:r>
      <w:r>
        <w:rPr>
          <w:rFonts w:ascii="仿宋_GB2312" w:eastAsia="仿宋_GB2312" w:hint="eastAsia"/>
          <w:sz w:val="32"/>
          <w:szCs w:val="32"/>
        </w:rPr>
        <w:t>分论坛三：</w:t>
      </w:r>
      <w:r w:rsidR="0075446C" w:rsidRPr="0075446C">
        <w:rPr>
          <w:rFonts w:ascii="仿宋_GB2312" w:eastAsia="仿宋_GB2312" w:hint="eastAsia"/>
          <w:sz w:val="32"/>
          <w:szCs w:val="32"/>
        </w:rPr>
        <w:t>智慧科技主题分享：创新驱动业务</w:t>
      </w:r>
      <w:r w:rsidR="0075446C" w:rsidRPr="0075446C">
        <w:rPr>
          <w:rFonts w:ascii="仿宋_GB2312" w:eastAsia="仿宋_GB2312"/>
          <w:sz w:val="32"/>
          <w:szCs w:val="32"/>
        </w:rPr>
        <w:t xml:space="preserve"> 技术变革行业</w:t>
      </w:r>
    </w:p>
    <w:p w:rsidR="0075446C"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分论坛四：</w:t>
      </w:r>
      <w:r w:rsidR="0075446C" w:rsidRPr="0075446C">
        <w:rPr>
          <w:rFonts w:ascii="仿宋_GB2312" w:eastAsia="仿宋_GB2312" w:hint="eastAsia"/>
          <w:sz w:val="32"/>
          <w:szCs w:val="32"/>
        </w:rPr>
        <w:t>共建共治共享</w:t>
      </w:r>
      <w:r w:rsidR="0075446C" w:rsidRPr="0075446C">
        <w:rPr>
          <w:rFonts w:ascii="仿宋_GB2312" w:eastAsia="仿宋_GB2312" w:hint="cs"/>
          <w:sz w:val="32"/>
          <w:szCs w:val="32"/>
        </w:rPr>
        <w:t> </w:t>
      </w:r>
      <w:r w:rsidR="0075446C" w:rsidRPr="0075446C">
        <w:rPr>
          <w:rFonts w:ascii="仿宋_GB2312" w:eastAsia="仿宋_GB2312" w:hint="eastAsia"/>
          <w:sz w:val="32"/>
          <w:szCs w:val="32"/>
        </w:rPr>
        <w:t>创建美好家园</w:t>
      </w:r>
      <w:r w:rsidR="0075446C" w:rsidRPr="0075446C">
        <w:rPr>
          <w:rFonts w:ascii="仿宋_GB2312" w:eastAsia="仿宋_GB2312"/>
          <w:sz w:val="32"/>
          <w:szCs w:val="32"/>
        </w:rPr>
        <w:t>|红色物业宣讲会</w:t>
      </w:r>
    </w:p>
    <w:p w:rsidR="0075446C"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分论坛五：</w:t>
      </w:r>
      <w:r w:rsidR="0075446C" w:rsidRPr="0075446C">
        <w:rPr>
          <w:rFonts w:ascii="仿宋_GB2312" w:eastAsia="仿宋_GB2312" w:hint="eastAsia"/>
          <w:sz w:val="32"/>
          <w:szCs w:val="32"/>
        </w:rPr>
        <w:t>房地产后市场时代下社区创新服务之路</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分论坛六：</w:t>
      </w:r>
      <w:r w:rsidRPr="00024128">
        <w:rPr>
          <w:rFonts w:ascii="仿宋_GB2312" w:eastAsia="仿宋_GB2312" w:hint="eastAsia"/>
          <w:sz w:val="32"/>
          <w:szCs w:val="32"/>
        </w:rPr>
        <w:t>智慧科技主题</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分论坛七：</w:t>
      </w:r>
      <w:r>
        <w:rPr>
          <w:rFonts w:ascii="仿宋" w:eastAsia="仿宋" w:hAnsi="仿宋" w:cs="仿宋" w:hint="eastAsia"/>
          <w:sz w:val="32"/>
          <w:szCs w:val="32"/>
        </w:rPr>
        <w:t>山东省物业管理协会·现场交流会</w:t>
      </w:r>
    </w:p>
    <w:p w:rsidR="009878E0" w:rsidRPr="00AE364B" w:rsidRDefault="009878E0" w:rsidP="0075446C">
      <w:pPr>
        <w:tabs>
          <w:tab w:val="left" w:pos="3360"/>
        </w:tabs>
        <w:spacing w:line="480" w:lineRule="exact"/>
        <w:ind w:firstLineChars="200" w:firstLine="640"/>
        <w:contextualSpacing/>
        <w:rPr>
          <w:rFonts w:ascii="楷体_GB2312" w:eastAsia="楷体_GB2312"/>
          <w:sz w:val="32"/>
          <w:szCs w:val="32"/>
        </w:rPr>
      </w:pPr>
      <w:r w:rsidRPr="00AE364B">
        <w:rPr>
          <w:rFonts w:ascii="楷体_GB2312" w:eastAsia="楷体_GB2312" w:hint="eastAsia"/>
          <w:sz w:val="32"/>
          <w:szCs w:val="32"/>
        </w:rPr>
        <w:t>（三）专题系列活动</w:t>
      </w:r>
    </w:p>
    <w:p w:rsidR="009878E0" w:rsidRDefault="0075446C"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hint="eastAsia"/>
          <w:sz w:val="32"/>
          <w:szCs w:val="32"/>
        </w:rPr>
        <w:t>1</w:t>
      </w:r>
      <w:r w:rsidR="009878E0">
        <w:rPr>
          <w:rFonts w:ascii="仿宋_GB2312" w:eastAsia="仿宋_GB2312"/>
          <w:sz w:val="32"/>
          <w:szCs w:val="32"/>
        </w:rPr>
        <w:t>.</w:t>
      </w:r>
      <w:r w:rsidR="0077313F">
        <w:rPr>
          <w:rFonts w:ascii="仿宋_GB2312" w:eastAsia="仿宋_GB2312" w:hint="eastAsia"/>
          <w:sz w:val="32"/>
          <w:szCs w:val="32"/>
        </w:rPr>
        <w:t>广东省物业管理行业</w:t>
      </w:r>
      <w:r w:rsidR="009878E0">
        <w:rPr>
          <w:rFonts w:ascii="仿宋_GB2312" w:eastAsia="仿宋_GB2312" w:hint="eastAsia"/>
          <w:sz w:val="32"/>
          <w:szCs w:val="32"/>
        </w:rPr>
        <w:t>发展</w:t>
      </w:r>
      <w:r w:rsidR="009878E0" w:rsidRPr="00B935C9">
        <w:rPr>
          <w:rFonts w:ascii="仿宋_GB2312" w:eastAsia="仿宋_GB2312"/>
          <w:sz w:val="32"/>
          <w:szCs w:val="32"/>
        </w:rPr>
        <w:t>40</w:t>
      </w:r>
      <w:r w:rsidR="009878E0" w:rsidRPr="00B935C9">
        <w:rPr>
          <w:rFonts w:ascii="仿宋_GB2312" w:eastAsia="仿宋_GB2312" w:hint="eastAsia"/>
          <w:sz w:val="32"/>
          <w:szCs w:val="32"/>
        </w:rPr>
        <w:t>周年庆典</w:t>
      </w:r>
    </w:p>
    <w:p w:rsidR="0075446C" w:rsidRPr="00B935C9" w:rsidRDefault="0075446C"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hint="eastAsia"/>
          <w:sz w:val="32"/>
          <w:szCs w:val="32"/>
        </w:rPr>
        <w:t>2.</w:t>
      </w:r>
      <w:r w:rsidRPr="0075446C">
        <w:rPr>
          <w:rFonts w:ascii="仿宋_GB2312" w:eastAsia="仿宋_GB2312" w:hint="eastAsia"/>
          <w:sz w:val="32"/>
          <w:szCs w:val="32"/>
        </w:rPr>
        <w:t>“创新变革</w:t>
      </w:r>
      <w:r w:rsidRPr="0075446C">
        <w:rPr>
          <w:rFonts w:ascii="仿宋_GB2312" w:eastAsia="仿宋_GB2312"/>
          <w:sz w:val="32"/>
          <w:szCs w:val="32"/>
        </w:rPr>
        <w:t xml:space="preserve">  赋能发展</w:t>
      </w:r>
      <w:r w:rsidRPr="0075446C">
        <w:rPr>
          <w:rFonts w:ascii="仿宋_GB2312" w:eastAsia="仿宋_GB2312"/>
          <w:sz w:val="32"/>
          <w:szCs w:val="32"/>
        </w:rPr>
        <w:t>”</w:t>
      </w:r>
      <w:r w:rsidRPr="0075446C">
        <w:rPr>
          <w:rFonts w:ascii="仿宋_GB2312" w:eastAsia="仿宋_GB2312"/>
          <w:sz w:val="32"/>
          <w:szCs w:val="32"/>
        </w:rPr>
        <w:t>广州市物业服务市场参考价、信用评价、行业标准发布会</w:t>
      </w:r>
    </w:p>
    <w:p w:rsidR="009878E0" w:rsidRDefault="0075446C"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hint="eastAsia"/>
          <w:sz w:val="32"/>
          <w:szCs w:val="32"/>
        </w:rPr>
        <w:t>3</w:t>
      </w:r>
      <w:r w:rsidR="009878E0">
        <w:rPr>
          <w:rFonts w:ascii="仿宋_GB2312" w:eastAsia="仿宋_GB2312"/>
          <w:sz w:val="32"/>
          <w:szCs w:val="32"/>
        </w:rPr>
        <w:t>.</w:t>
      </w:r>
      <w:r w:rsidR="009878E0" w:rsidRPr="00B935C9">
        <w:rPr>
          <w:rFonts w:ascii="仿宋_GB2312" w:eastAsia="仿宋_GB2312" w:hint="eastAsia"/>
          <w:sz w:val="32"/>
          <w:szCs w:val="32"/>
        </w:rPr>
        <w:t>供需对接会暨“最受欢迎金牌物业供应商”颁奖仪式</w:t>
      </w:r>
    </w:p>
    <w:p w:rsidR="009878E0" w:rsidRPr="005A26B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hint="eastAsia"/>
          <w:sz w:val="32"/>
          <w:szCs w:val="32"/>
        </w:rPr>
        <w:t>开幕典礼、政策宣讲会、论坛和专题</w:t>
      </w:r>
      <w:r w:rsidRPr="00B935C9">
        <w:rPr>
          <w:rFonts w:ascii="仿宋_GB2312" w:eastAsia="仿宋_GB2312" w:hint="eastAsia"/>
          <w:sz w:val="32"/>
          <w:szCs w:val="32"/>
        </w:rPr>
        <w:t>活动</w:t>
      </w:r>
      <w:r>
        <w:rPr>
          <w:rFonts w:ascii="仿宋_GB2312" w:eastAsia="仿宋_GB2312" w:hint="eastAsia"/>
          <w:sz w:val="32"/>
          <w:szCs w:val="32"/>
        </w:rPr>
        <w:t>日程安排，详见</w:t>
      </w:r>
      <w:r w:rsidR="0075446C">
        <w:rPr>
          <w:rFonts w:ascii="仿宋_GB2312" w:eastAsia="仿宋_GB2312" w:hint="eastAsia"/>
          <w:sz w:val="32"/>
          <w:szCs w:val="32"/>
        </w:rPr>
        <w:t>本会微信公众号介绍和物博会</w:t>
      </w:r>
      <w:r>
        <w:rPr>
          <w:rFonts w:ascii="仿宋_GB2312" w:eastAsia="仿宋_GB2312" w:hint="eastAsia"/>
          <w:sz w:val="32"/>
          <w:szCs w:val="32"/>
        </w:rPr>
        <w:t>现场发放的《观展指南》。</w:t>
      </w:r>
    </w:p>
    <w:p w:rsidR="009878E0" w:rsidRPr="00AE364B" w:rsidRDefault="009878E0" w:rsidP="0075446C">
      <w:pPr>
        <w:spacing w:line="480" w:lineRule="exact"/>
        <w:ind w:firstLineChars="200" w:firstLine="640"/>
        <w:contextualSpacing/>
        <w:jc w:val="left"/>
        <w:rPr>
          <w:rFonts w:ascii="楷体_GB2312" w:eastAsia="楷体_GB2312"/>
          <w:sz w:val="32"/>
          <w:szCs w:val="32"/>
        </w:rPr>
      </w:pPr>
      <w:r w:rsidRPr="00AE364B">
        <w:rPr>
          <w:rFonts w:ascii="楷体_GB2312" w:eastAsia="楷体_GB2312" w:hint="eastAsia"/>
          <w:sz w:val="32"/>
          <w:szCs w:val="32"/>
        </w:rPr>
        <w:t>（四）物博会地址</w:t>
      </w:r>
    </w:p>
    <w:p w:rsidR="009878E0" w:rsidRDefault="009878E0" w:rsidP="0075446C">
      <w:pPr>
        <w:spacing w:line="48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广州保利世贸博览馆</w:t>
      </w:r>
      <w:r w:rsidR="0077313F">
        <w:rPr>
          <w:rFonts w:ascii="仿宋_GB2312" w:eastAsia="仿宋_GB2312" w:hint="eastAsia"/>
          <w:sz w:val="32"/>
          <w:szCs w:val="32"/>
        </w:rPr>
        <w:t>一</w:t>
      </w:r>
      <w:r>
        <w:rPr>
          <w:rFonts w:ascii="仿宋_GB2312" w:eastAsia="仿宋_GB2312" w:hint="eastAsia"/>
          <w:sz w:val="32"/>
          <w:szCs w:val="32"/>
        </w:rPr>
        <w:t>楼</w:t>
      </w:r>
      <w:r w:rsidR="0077313F">
        <w:rPr>
          <w:rFonts w:ascii="仿宋_GB2312" w:eastAsia="仿宋_GB2312" w:hint="eastAsia"/>
          <w:sz w:val="32"/>
          <w:szCs w:val="32"/>
        </w:rPr>
        <w:t>1</w:t>
      </w:r>
      <w:r>
        <w:rPr>
          <w:rFonts w:ascii="仿宋_GB2312" w:eastAsia="仿宋_GB2312" w:hint="eastAsia"/>
          <w:sz w:val="32"/>
          <w:szCs w:val="32"/>
        </w:rPr>
        <w:t>号、</w:t>
      </w:r>
      <w:r w:rsidR="0077313F">
        <w:rPr>
          <w:rFonts w:ascii="仿宋_GB2312" w:eastAsia="仿宋_GB2312" w:hint="eastAsia"/>
          <w:sz w:val="32"/>
          <w:szCs w:val="32"/>
        </w:rPr>
        <w:t>2</w:t>
      </w:r>
      <w:r>
        <w:rPr>
          <w:rFonts w:ascii="仿宋_GB2312" w:eastAsia="仿宋_GB2312" w:hint="eastAsia"/>
          <w:sz w:val="32"/>
          <w:szCs w:val="32"/>
        </w:rPr>
        <w:t>号馆（广州市海珠区新港东路</w:t>
      </w:r>
      <w:r>
        <w:rPr>
          <w:rFonts w:ascii="仿宋_GB2312" w:eastAsia="仿宋_GB2312"/>
          <w:sz w:val="32"/>
          <w:szCs w:val="32"/>
        </w:rPr>
        <w:t>1000</w:t>
      </w:r>
      <w:r>
        <w:rPr>
          <w:rFonts w:ascii="仿宋_GB2312" w:eastAsia="仿宋_GB2312" w:hint="eastAsia"/>
          <w:sz w:val="32"/>
          <w:szCs w:val="32"/>
        </w:rPr>
        <w:t>号，琶洲地铁站</w:t>
      </w:r>
      <w:r>
        <w:rPr>
          <w:rFonts w:ascii="仿宋_GB2312" w:eastAsia="仿宋_GB2312"/>
          <w:sz w:val="32"/>
          <w:szCs w:val="32"/>
        </w:rPr>
        <w:t>C</w:t>
      </w:r>
      <w:r>
        <w:rPr>
          <w:rFonts w:ascii="仿宋_GB2312" w:eastAsia="仿宋_GB2312" w:hint="eastAsia"/>
          <w:sz w:val="32"/>
          <w:szCs w:val="32"/>
        </w:rPr>
        <w:t>出口）</w:t>
      </w:r>
    </w:p>
    <w:p w:rsidR="009878E0" w:rsidRDefault="009878E0" w:rsidP="0075446C">
      <w:pPr>
        <w:tabs>
          <w:tab w:val="left" w:pos="3360"/>
        </w:tabs>
        <w:spacing w:line="480" w:lineRule="exact"/>
        <w:ind w:firstLineChars="200" w:firstLine="640"/>
        <w:contextualSpacing/>
        <w:rPr>
          <w:rFonts w:ascii="黑体" w:eastAsia="黑体" w:hAnsi="黑体"/>
          <w:sz w:val="32"/>
          <w:szCs w:val="32"/>
        </w:rPr>
      </w:pPr>
      <w:r>
        <w:rPr>
          <w:rFonts w:ascii="黑体" w:eastAsia="黑体" w:hAnsi="黑体" w:hint="eastAsia"/>
          <w:sz w:val="32"/>
          <w:szCs w:val="32"/>
        </w:rPr>
        <w:t>二、参加对象</w:t>
      </w:r>
    </w:p>
    <w:p w:rsidR="009878E0" w:rsidRPr="00710FC0" w:rsidRDefault="009878E0" w:rsidP="0075446C">
      <w:pPr>
        <w:tabs>
          <w:tab w:val="left" w:pos="3360"/>
        </w:tabs>
        <w:spacing w:line="480" w:lineRule="exact"/>
        <w:ind w:firstLineChars="200" w:firstLine="640"/>
        <w:contextualSpacing/>
        <w:rPr>
          <w:rFonts w:ascii="楷体_GB2312" w:eastAsia="楷体_GB2312" w:hAnsi="黑体"/>
          <w:sz w:val="32"/>
          <w:szCs w:val="32"/>
        </w:rPr>
      </w:pPr>
      <w:r w:rsidRPr="00710FC0">
        <w:rPr>
          <w:rFonts w:ascii="楷体_GB2312" w:eastAsia="楷体_GB2312" w:hAnsi="黑体" w:hint="eastAsia"/>
          <w:sz w:val="32"/>
          <w:szCs w:val="32"/>
        </w:rPr>
        <w:t>（一）本届</w:t>
      </w:r>
      <w:r w:rsidRPr="00710FC0">
        <w:rPr>
          <w:rFonts w:ascii="楷体_GB2312" w:eastAsia="楷体_GB2312" w:hint="eastAsia"/>
          <w:sz w:val="32"/>
          <w:szCs w:val="32"/>
        </w:rPr>
        <w:t>物博会</w:t>
      </w:r>
      <w:r w:rsidRPr="00710FC0">
        <w:rPr>
          <w:rFonts w:ascii="楷体_GB2312" w:eastAsia="楷体_GB2312" w:hAnsi="黑体" w:hint="eastAsia"/>
          <w:sz w:val="32"/>
          <w:szCs w:val="32"/>
        </w:rPr>
        <w:t>重点邀请参展商：</w:t>
      </w:r>
    </w:p>
    <w:p w:rsidR="009878E0" w:rsidRPr="00617A68" w:rsidRDefault="009878E0" w:rsidP="0075446C">
      <w:pPr>
        <w:tabs>
          <w:tab w:val="left" w:pos="3360"/>
        </w:tabs>
        <w:spacing w:line="480" w:lineRule="exact"/>
        <w:ind w:firstLineChars="200" w:firstLine="640"/>
        <w:contextualSpacing/>
        <w:rPr>
          <w:rFonts w:ascii="仿宋_GB2312" w:eastAsia="仿宋_GB2312" w:hAnsi="黑体"/>
          <w:sz w:val="32"/>
          <w:szCs w:val="32"/>
        </w:rPr>
      </w:pPr>
      <w:r>
        <w:rPr>
          <w:rFonts w:ascii="仿宋_GB2312" w:eastAsia="仿宋_GB2312" w:hAnsi="黑体"/>
          <w:sz w:val="32"/>
          <w:szCs w:val="32"/>
        </w:rPr>
        <w:t>1.</w:t>
      </w:r>
      <w:r w:rsidRPr="00617A68">
        <w:rPr>
          <w:rFonts w:ascii="仿宋_GB2312" w:eastAsia="仿宋_GB2312" w:hAnsi="黑体" w:hint="eastAsia"/>
          <w:sz w:val="32"/>
          <w:szCs w:val="32"/>
        </w:rPr>
        <w:t>省内外物业管理产业链设施设备制造商、产品供应商、技术提供商和工程服务商；</w:t>
      </w:r>
    </w:p>
    <w:p w:rsidR="009878E0" w:rsidRPr="00617A68" w:rsidRDefault="009878E0" w:rsidP="0075446C">
      <w:pPr>
        <w:tabs>
          <w:tab w:val="left" w:pos="3360"/>
        </w:tabs>
        <w:spacing w:line="480" w:lineRule="exact"/>
        <w:ind w:firstLineChars="200" w:firstLine="640"/>
        <w:contextualSpacing/>
        <w:rPr>
          <w:rFonts w:ascii="仿宋_GB2312" w:eastAsia="仿宋_GB2312" w:hAnsi="黑体"/>
          <w:sz w:val="32"/>
          <w:szCs w:val="32"/>
        </w:rPr>
      </w:pPr>
      <w:r>
        <w:rPr>
          <w:rFonts w:ascii="仿宋_GB2312" w:eastAsia="仿宋_GB2312" w:hAnsi="黑体"/>
          <w:sz w:val="32"/>
          <w:szCs w:val="32"/>
        </w:rPr>
        <w:t>2.</w:t>
      </w:r>
      <w:r w:rsidRPr="00617A68">
        <w:rPr>
          <w:rFonts w:ascii="仿宋_GB2312" w:eastAsia="仿宋_GB2312" w:hAnsi="黑体" w:hint="eastAsia"/>
          <w:sz w:val="32"/>
          <w:szCs w:val="32"/>
        </w:rPr>
        <w:t>智慧城市和智慧社区运营企业、技术和服务供应商；</w:t>
      </w:r>
    </w:p>
    <w:p w:rsidR="009878E0" w:rsidRPr="00617A68" w:rsidRDefault="009878E0" w:rsidP="0075446C">
      <w:pPr>
        <w:tabs>
          <w:tab w:val="left" w:pos="3360"/>
        </w:tabs>
        <w:spacing w:line="480" w:lineRule="exact"/>
        <w:ind w:firstLineChars="200" w:firstLine="640"/>
        <w:contextualSpacing/>
        <w:rPr>
          <w:rFonts w:ascii="仿宋_GB2312" w:eastAsia="仿宋_GB2312" w:hAnsi="黑体"/>
          <w:sz w:val="32"/>
          <w:szCs w:val="32"/>
        </w:rPr>
      </w:pPr>
      <w:r>
        <w:rPr>
          <w:rFonts w:ascii="仿宋_GB2312" w:eastAsia="仿宋_GB2312" w:hAnsi="黑体"/>
          <w:sz w:val="32"/>
          <w:szCs w:val="32"/>
        </w:rPr>
        <w:t>3.</w:t>
      </w:r>
      <w:r w:rsidRPr="00617A68">
        <w:rPr>
          <w:rFonts w:ascii="仿宋_GB2312" w:eastAsia="仿宋_GB2312" w:hAnsi="黑体" w:hint="eastAsia"/>
          <w:sz w:val="32"/>
          <w:szCs w:val="32"/>
        </w:rPr>
        <w:t>物业服务企业；</w:t>
      </w:r>
    </w:p>
    <w:p w:rsidR="009878E0" w:rsidRPr="00617A68" w:rsidRDefault="009878E0" w:rsidP="0075446C">
      <w:pPr>
        <w:tabs>
          <w:tab w:val="left" w:pos="3360"/>
        </w:tabs>
        <w:spacing w:line="480" w:lineRule="exact"/>
        <w:ind w:firstLineChars="200" w:firstLine="640"/>
        <w:contextualSpacing/>
        <w:rPr>
          <w:rFonts w:ascii="仿宋_GB2312" w:eastAsia="仿宋_GB2312" w:hAnsi="黑体"/>
          <w:sz w:val="32"/>
          <w:szCs w:val="32"/>
        </w:rPr>
      </w:pPr>
      <w:r>
        <w:rPr>
          <w:rFonts w:ascii="仿宋_GB2312" w:eastAsia="仿宋_GB2312" w:hAnsi="黑体"/>
          <w:sz w:val="32"/>
          <w:szCs w:val="32"/>
        </w:rPr>
        <w:t>4.</w:t>
      </w:r>
      <w:r w:rsidRPr="00617A68">
        <w:rPr>
          <w:rFonts w:ascii="仿宋_GB2312" w:eastAsia="仿宋_GB2312" w:hAnsi="黑体" w:hint="eastAsia"/>
          <w:sz w:val="32"/>
          <w:szCs w:val="32"/>
        </w:rPr>
        <w:t>房地产开发企业；</w:t>
      </w:r>
    </w:p>
    <w:p w:rsidR="009878E0" w:rsidRDefault="009878E0" w:rsidP="0075446C">
      <w:pPr>
        <w:tabs>
          <w:tab w:val="left" w:pos="3360"/>
        </w:tabs>
        <w:spacing w:line="480" w:lineRule="exact"/>
        <w:ind w:firstLineChars="200" w:firstLine="640"/>
        <w:contextualSpacing/>
        <w:rPr>
          <w:rFonts w:ascii="仿宋_GB2312" w:eastAsia="仿宋_GB2312" w:hAnsi="黑体"/>
          <w:sz w:val="32"/>
          <w:szCs w:val="32"/>
        </w:rPr>
      </w:pPr>
      <w:r>
        <w:rPr>
          <w:rFonts w:ascii="仿宋_GB2312" w:eastAsia="仿宋_GB2312" w:hAnsi="黑体"/>
          <w:sz w:val="32"/>
          <w:szCs w:val="32"/>
        </w:rPr>
        <w:t>5.</w:t>
      </w:r>
      <w:r w:rsidR="0077313F">
        <w:rPr>
          <w:rFonts w:ascii="仿宋_GB2312" w:eastAsia="仿宋_GB2312" w:hAnsi="黑体" w:hint="eastAsia"/>
          <w:sz w:val="32"/>
          <w:szCs w:val="32"/>
        </w:rPr>
        <w:t>相关</w:t>
      </w:r>
      <w:r w:rsidRPr="00617A68">
        <w:rPr>
          <w:rFonts w:ascii="仿宋_GB2312" w:eastAsia="仿宋_GB2312" w:hAnsi="黑体" w:hint="eastAsia"/>
          <w:sz w:val="32"/>
          <w:szCs w:val="32"/>
        </w:rPr>
        <w:t>行业协会或组织；</w:t>
      </w:r>
    </w:p>
    <w:p w:rsidR="009878E0" w:rsidRPr="00710FC0" w:rsidRDefault="009878E0" w:rsidP="0075446C">
      <w:pPr>
        <w:tabs>
          <w:tab w:val="left" w:pos="3360"/>
        </w:tabs>
        <w:spacing w:line="480" w:lineRule="exact"/>
        <w:ind w:firstLineChars="200" w:firstLine="640"/>
        <w:contextualSpacing/>
        <w:rPr>
          <w:rFonts w:ascii="楷体_GB2312" w:eastAsia="楷体_GB2312" w:hAnsi="黑体"/>
          <w:sz w:val="32"/>
          <w:szCs w:val="32"/>
        </w:rPr>
      </w:pPr>
      <w:r w:rsidRPr="00710FC0">
        <w:rPr>
          <w:rFonts w:ascii="楷体_GB2312" w:eastAsia="楷体_GB2312" w:hAnsi="黑体" w:hint="eastAsia"/>
          <w:sz w:val="32"/>
          <w:szCs w:val="32"/>
        </w:rPr>
        <w:t>（二）本届</w:t>
      </w:r>
      <w:r w:rsidRPr="00710FC0">
        <w:rPr>
          <w:rFonts w:ascii="楷体_GB2312" w:eastAsia="楷体_GB2312" w:hint="eastAsia"/>
          <w:sz w:val="32"/>
          <w:szCs w:val="32"/>
        </w:rPr>
        <w:t>物博会</w:t>
      </w:r>
      <w:r w:rsidRPr="00710FC0">
        <w:rPr>
          <w:rFonts w:ascii="楷体_GB2312" w:eastAsia="楷体_GB2312" w:hAnsi="黑体" w:hint="eastAsia"/>
          <w:sz w:val="32"/>
          <w:szCs w:val="32"/>
        </w:rPr>
        <w:t>重点邀请参加对象：</w:t>
      </w:r>
    </w:p>
    <w:p w:rsidR="009878E0" w:rsidRDefault="009878E0" w:rsidP="0075446C">
      <w:pPr>
        <w:tabs>
          <w:tab w:val="left" w:pos="3360"/>
        </w:tabs>
        <w:spacing w:line="480" w:lineRule="exact"/>
        <w:ind w:firstLineChars="200" w:firstLine="640"/>
        <w:contextualSpacing/>
        <w:rPr>
          <w:rFonts w:ascii="仿宋_GB2312" w:eastAsia="仿宋_GB2312" w:hAnsi="黑体"/>
          <w:sz w:val="32"/>
          <w:szCs w:val="32"/>
        </w:rPr>
      </w:pPr>
      <w:r>
        <w:rPr>
          <w:rFonts w:ascii="仿宋_GB2312" w:eastAsia="仿宋_GB2312" w:hAnsi="黑体"/>
          <w:sz w:val="32"/>
          <w:szCs w:val="32"/>
        </w:rPr>
        <w:t>1.</w:t>
      </w:r>
      <w:r>
        <w:rPr>
          <w:rFonts w:ascii="仿宋_GB2312" w:eastAsia="仿宋_GB2312" w:hAnsi="黑体" w:hint="eastAsia"/>
          <w:sz w:val="32"/>
          <w:szCs w:val="32"/>
        </w:rPr>
        <w:t>住房和城乡建设部</w:t>
      </w:r>
      <w:r w:rsidR="00AF3950">
        <w:rPr>
          <w:rFonts w:ascii="仿宋_GB2312" w:eastAsia="仿宋_GB2312" w:hAnsi="黑体" w:hint="eastAsia"/>
          <w:sz w:val="32"/>
          <w:szCs w:val="32"/>
        </w:rPr>
        <w:t>、</w:t>
      </w:r>
      <w:r>
        <w:rPr>
          <w:rFonts w:ascii="仿宋_GB2312" w:eastAsia="仿宋_GB2312" w:hAnsi="黑体" w:hint="eastAsia"/>
          <w:sz w:val="32"/>
          <w:szCs w:val="32"/>
        </w:rPr>
        <w:t>广东省住房和城乡建设厅有关领导；</w:t>
      </w:r>
    </w:p>
    <w:p w:rsidR="009878E0" w:rsidRPr="00617A68" w:rsidRDefault="009878E0" w:rsidP="0075446C">
      <w:pPr>
        <w:tabs>
          <w:tab w:val="left" w:pos="3360"/>
        </w:tabs>
        <w:spacing w:line="480" w:lineRule="exact"/>
        <w:ind w:firstLineChars="200" w:firstLine="640"/>
        <w:contextualSpacing/>
        <w:rPr>
          <w:rFonts w:ascii="仿宋_GB2312" w:eastAsia="仿宋_GB2312" w:hAnsi="黑体"/>
          <w:sz w:val="32"/>
          <w:szCs w:val="32"/>
        </w:rPr>
      </w:pPr>
      <w:r>
        <w:rPr>
          <w:rFonts w:ascii="仿宋_GB2312" w:eastAsia="仿宋_GB2312" w:hAnsi="黑体"/>
          <w:sz w:val="32"/>
          <w:szCs w:val="32"/>
        </w:rPr>
        <w:lastRenderedPageBreak/>
        <w:t>2.</w:t>
      </w:r>
      <w:r w:rsidRPr="00617A68">
        <w:rPr>
          <w:rFonts w:ascii="仿宋_GB2312" w:eastAsia="仿宋_GB2312" w:hAnsi="黑体" w:hint="eastAsia"/>
          <w:sz w:val="32"/>
          <w:szCs w:val="32"/>
        </w:rPr>
        <w:t>广州市住房和城乡建设局</w:t>
      </w:r>
      <w:r>
        <w:rPr>
          <w:rFonts w:ascii="仿宋_GB2312" w:eastAsia="仿宋_GB2312" w:hAnsi="黑体" w:hint="eastAsia"/>
          <w:sz w:val="32"/>
          <w:szCs w:val="32"/>
        </w:rPr>
        <w:t>等地方行政主管部门领导；</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广东省物业管理行业协会、各市物业管理行业协会（房地产业协会）负责人及会员单位代表；</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业主代表；</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t>5.</w:t>
      </w:r>
      <w:r w:rsidR="0077313F">
        <w:rPr>
          <w:rFonts w:ascii="仿宋_GB2312" w:eastAsia="仿宋_GB2312" w:hint="eastAsia"/>
          <w:sz w:val="32"/>
          <w:szCs w:val="32"/>
        </w:rPr>
        <w:t>物业服务企业</w:t>
      </w:r>
      <w:r>
        <w:rPr>
          <w:rFonts w:ascii="仿宋_GB2312" w:eastAsia="仿宋_GB2312" w:hint="eastAsia"/>
          <w:sz w:val="32"/>
          <w:szCs w:val="32"/>
        </w:rPr>
        <w:t>和房地产公司代表以及物业管理行业从业人员；</w:t>
      </w:r>
    </w:p>
    <w:p w:rsidR="009878E0" w:rsidRPr="007F57B9"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国内有关嘉宾和专业人士；</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新闻媒体记者和物业管理行业媒体协作网通讯员。</w:t>
      </w:r>
    </w:p>
    <w:p w:rsidR="009878E0" w:rsidRDefault="009878E0" w:rsidP="0075446C">
      <w:pPr>
        <w:tabs>
          <w:tab w:val="left" w:pos="3360"/>
        </w:tabs>
        <w:spacing w:line="480" w:lineRule="exact"/>
        <w:ind w:firstLineChars="200" w:firstLine="640"/>
        <w:contextualSpacing/>
        <w:rPr>
          <w:rFonts w:ascii="黑体" w:eastAsia="黑体" w:hAnsi="黑体"/>
          <w:sz w:val="32"/>
          <w:szCs w:val="32"/>
        </w:rPr>
      </w:pPr>
      <w:r>
        <w:rPr>
          <w:rFonts w:ascii="黑体" w:eastAsia="黑体" w:hAnsi="黑体" w:hint="eastAsia"/>
          <w:sz w:val="32"/>
          <w:szCs w:val="32"/>
        </w:rPr>
        <w:t>三、组团观展安排</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hint="eastAsia"/>
          <w:sz w:val="32"/>
          <w:szCs w:val="32"/>
        </w:rPr>
        <w:t>（一）请各执行会长、监事长、副会长、副监事长和常务理事单位树立榜样的作用，原则上必须组织本企业职工、在管项目的业主及第三方合作单位不少于</w:t>
      </w:r>
      <w:r>
        <w:rPr>
          <w:rFonts w:ascii="仿宋_GB2312" w:eastAsia="仿宋_GB2312"/>
          <w:sz w:val="32"/>
          <w:szCs w:val="32"/>
        </w:rPr>
        <w:t>50</w:t>
      </w:r>
      <w:r>
        <w:rPr>
          <w:rFonts w:ascii="仿宋_GB2312" w:eastAsia="仿宋_GB2312" w:hint="eastAsia"/>
          <w:sz w:val="32"/>
          <w:szCs w:val="32"/>
        </w:rPr>
        <w:t>人（不设上限）的队伍到</w:t>
      </w:r>
      <w:r w:rsidR="0077313F">
        <w:rPr>
          <w:rFonts w:ascii="仿宋_GB2312" w:eastAsia="仿宋_GB2312" w:hAnsi="µÈÏß Western" w:hint="eastAsia"/>
          <w:sz w:val="32"/>
          <w:szCs w:val="32"/>
        </w:rPr>
        <w:t>物博会</w:t>
      </w:r>
      <w:r>
        <w:rPr>
          <w:rFonts w:ascii="仿宋_GB2312" w:eastAsia="仿宋_GB2312" w:hint="eastAsia"/>
          <w:sz w:val="32"/>
          <w:szCs w:val="32"/>
        </w:rPr>
        <w:t>现场参观。重点组织在管项目业主参加。</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hint="eastAsia"/>
          <w:sz w:val="32"/>
          <w:szCs w:val="32"/>
        </w:rPr>
        <w:t>（二）请各市物业管理行业协会</w:t>
      </w:r>
      <w:r>
        <w:rPr>
          <w:rFonts w:ascii="仿宋_GB2312" w:eastAsia="仿宋_GB2312"/>
          <w:sz w:val="32"/>
          <w:szCs w:val="32"/>
        </w:rPr>
        <w:t>(</w:t>
      </w:r>
      <w:r w:rsidR="00AF3950">
        <w:rPr>
          <w:rFonts w:ascii="仿宋_GB2312" w:eastAsia="仿宋_GB2312" w:hint="eastAsia"/>
          <w:sz w:val="32"/>
          <w:szCs w:val="32"/>
        </w:rPr>
        <w:t>相关</w:t>
      </w:r>
      <w:r>
        <w:rPr>
          <w:rFonts w:ascii="仿宋_GB2312" w:eastAsia="仿宋_GB2312" w:hint="eastAsia"/>
          <w:sz w:val="32"/>
          <w:szCs w:val="32"/>
        </w:rPr>
        <w:t>房地产业协会</w:t>
      </w:r>
      <w:r>
        <w:rPr>
          <w:rFonts w:ascii="仿宋_GB2312" w:eastAsia="仿宋_GB2312"/>
          <w:sz w:val="32"/>
          <w:szCs w:val="32"/>
        </w:rPr>
        <w:t>)</w:t>
      </w:r>
      <w:r>
        <w:rPr>
          <w:rFonts w:ascii="仿宋_GB2312" w:eastAsia="仿宋_GB2312" w:hint="eastAsia"/>
          <w:sz w:val="32"/>
          <w:szCs w:val="32"/>
        </w:rPr>
        <w:t>至少安排一名协会负责人参加，并积极组织本协会的会员单位集体组团前往</w:t>
      </w:r>
      <w:r w:rsidR="0077313F">
        <w:rPr>
          <w:rFonts w:ascii="仿宋_GB2312" w:eastAsia="仿宋_GB2312" w:hint="eastAsia"/>
          <w:sz w:val="32"/>
          <w:szCs w:val="32"/>
        </w:rPr>
        <w:t>物博会</w:t>
      </w:r>
      <w:r>
        <w:rPr>
          <w:rFonts w:ascii="仿宋_GB2312" w:eastAsia="仿宋_GB2312" w:hint="eastAsia"/>
          <w:sz w:val="32"/>
          <w:szCs w:val="32"/>
        </w:rPr>
        <w:t>。</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hint="eastAsia"/>
          <w:sz w:val="32"/>
          <w:szCs w:val="32"/>
        </w:rPr>
        <w:t>（三）各理事、普通会员单位可以根据本单位的实际情况，积极组织本企业的职工、在管项目的业主及第三方合作单位到</w:t>
      </w:r>
      <w:r w:rsidR="0099207A">
        <w:rPr>
          <w:rFonts w:ascii="仿宋_GB2312" w:eastAsia="仿宋_GB2312" w:hAnsi="µÈÏß Western" w:hint="eastAsia"/>
          <w:sz w:val="32"/>
          <w:szCs w:val="32"/>
        </w:rPr>
        <w:t>物博会</w:t>
      </w:r>
      <w:r>
        <w:rPr>
          <w:rFonts w:ascii="仿宋_GB2312" w:eastAsia="仿宋_GB2312" w:hint="eastAsia"/>
          <w:sz w:val="32"/>
          <w:szCs w:val="32"/>
        </w:rPr>
        <w:t>观展</w:t>
      </w:r>
      <w:r>
        <w:rPr>
          <w:rFonts w:ascii="仿宋_GB2312" w:eastAsia="仿宋_GB2312"/>
          <w:sz w:val="32"/>
          <w:szCs w:val="32"/>
        </w:rPr>
        <w:t>,</w:t>
      </w:r>
      <w:r>
        <w:rPr>
          <w:rFonts w:ascii="仿宋_GB2312" w:eastAsia="仿宋_GB2312" w:hint="eastAsia"/>
          <w:sz w:val="32"/>
          <w:szCs w:val="32"/>
        </w:rPr>
        <w:t>重点组织在管项目业主参加。</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hint="eastAsia"/>
          <w:sz w:val="32"/>
          <w:szCs w:val="32"/>
        </w:rPr>
        <w:t>（四）本次活动作为会员单位年度积分考核。</w:t>
      </w:r>
    </w:p>
    <w:p w:rsidR="009878E0" w:rsidRDefault="009878E0"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请各市物业管理行业协会</w:t>
      </w:r>
      <w:r>
        <w:rPr>
          <w:rFonts w:ascii="仿宋_GB2312" w:eastAsia="仿宋_GB2312"/>
          <w:sz w:val="32"/>
          <w:szCs w:val="32"/>
        </w:rPr>
        <w:t>(</w:t>
      </w:r>
      <w:r w:rsidR="00AF3950">
        <w:rPr>
          <w:rFonts w:ascii="仿宋_GB2312" w:eastAsia="仿宋_GB2312" w:hint="eastAsia"/>
          <w:sz w:val="32"/>
          <w:szCs w:val="32"/>
        </w:rPr>
        <w:t>相关</w:t>
      </w:r>
      <w:r>
        <w:rPr>
          <w:rFonts w:ascii="仿宋_GB2312" w:eastAsia="仿宋_GB2312" w:hint="eastAsia"/>
          <w:sz w:val="32"/>
          <w:szCs w:val="32"/>
        </w:rPr>
        <w:t>房地产业协会</w:t>
      </w:r>
      <w:r>
        <w:rPr>
          <w:rFonts w:ascii="仿宋_GB2312" w:eastAsia="仿宋_GB2312"/>
          <w:sz w:val="32"/>
          <w:szCs w:val="32"/>
        </w:rPr>
        <w:t>)</w:t>
      </w:r>
      <w:r>
        <w:rPr>
          <w:rFonts w:ascii="仿宋_GB2312" w:eastAsia="仿宋_GB2312" w:hint="eastAsia"/>
          <w:sz w:val="32"/>
          <w:szCs w:val="32"/>
        </w:rPr>
        <w:t>、各会员单位在</w:t>
      </w:r>
      <w:r>
        <w:rPr>
          <w:rFonts w:ascii="仿宋_GB2312" w:eastAsia="仿宋_GB2312"/>
          <w:sz w:val="32"/>
          <w:szCs w:val="32"/>
        </w:rPr>
        <w:t>10</w:t>
      </w:r>
      <w:r>
        <w:rPr>
          <w:rFonts w:ascii="仿宋_GB2312" w:eastAsia="仿宋_GB2312" w:hint="eastAsia"/>
          <w:sz w:val="32"/>
          <w:szCs w:val="32"/>
        </w:rPr>
        <w:t>月</w:t>
      </w:r>
      <w:r w:rsidR="003601BB">
        <w:rPr>
          <w:rFonts w:ascii="仿宋_GB2312" w:eastAsia="仿宋_GB2312" w:hint="eastAsia"/>
          <w:sz w:val="32"/>
          <w:szCs w:val="32"/>
        </w:rPr>
        <w:t>30</w:t>
      </w:r>
      <w:r>
        <w:rPr>
          <w:rFonts w:ascii="仿宋_GB2312" w:eastAsia="仿宋_GB2312" w:hint="eastAsia"/>
          <w:sz w:val="32"/>
          <w:szCs w:val="32"/>
        </w:rPr>
        <w:t>日前，填写附件：观展人员统计表，并发至本会邮箱</w:t>
      </w:r>
      <w:r>
        <w:rPr>
          <w:rFonts w:ascii="仿宋_GB2312" w:eastAsia="仿宋_GB2312"/>
          <w:sz w:val="32"/>
          <w:szCs w:val="32"/>
        </w:rPr>
        <w:t>:gpmi@163.com;</w:t>
      </w:r>
    </w:p>
    <w:p w:rsidR="009878E0" w:rsidRDefault="009878E0" w:rsidP="0075446C">
      <w:pPr>
        <w:tabs>
          <w:tab w:val="left" w:pos="3360"/>
        </w:tabs>
        <w:spacing w:line="480" w:lineRule="exact"/>
        <w:ind w:firstLineChars="200" w:firstLine="640"/>
        <w:contextualSpacing/>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请各市物业管理行业协会</w:t>
      </w:r>
      <w:r>
        <w:rPr>
          <w:rFonts w:ascii="仿宋_GB2312" w:eastAsia="仿宋_GB2312"/>
          <w:color w:val="000000"/>
          <w:sz w:val="32"/>
          <w:szCs w:val="32"/>
        </w:rPr>
        <w:t>(</w:t>
      </w:r>
      <w:r w:rsidR="00AF3950">
        <w:rPr>
          <w:rFonts w:ascii="仿宋_GB2312" w:eastAsia="仿宋_GB2312" w:hint="eastAsia"/>
          <w:sz w:val="32"/>
          <w:szCs w:val="32"/>
        </w:rPr>
        <w:t>相关</w:t>
      </w:r>
      <w:r>
        <w:rPr>
          <w:rFonts w:ascii="仿宋_GB2312" w:eastAsia="仿宋_GB2312" w:hint="eastAsia"/>
          <w:color w:val="000000"/>
          <w:sz w:val="32"/>
          <w:szCs w:val="32"/>
        </w:rPr>
        <w:t>房地产业协会</w:t>
      </w:r>
      <w:r>
        <w:rPr>
          <w:rFonts w:ascii="仿宋_GB2312" w:eastAsia="仿宋_GB2312"/>
          <w:color w:val="000000"/>
          <w:sz w:val="32"/>
          <w:szCs w:val="32"/>
        </w:rPr>
        <w:t>)</w:t>
      </w:r>
      <w:r>
        <w:rPr>
          <w:rFonts w:ascii="仿宋_GB2312" w:eastAsia="仿宋_GB2312" w:hint="eastAsia"/>
          <w:color w:val="000000"/>
          <w:sz w:val="32"/>
          <w:szCs w:val="32"/>
        </w:rPr>
        <w:t>、各会员单位在</w:t>
      </w:r>
      <w:r>
        <w:rPr>
          <w:rFonts w:ascii="仿宋_GB2312" w:eastAsia="仿宋_GB2312"/>
          <w:color w:val="000000"/>
          <w:sz w:val="32"/>
          <w:szCs w:val="32"/>
        </w:rPr>
        <w:t>10</w:t>
      </w:r>
      <w:r>
        <w:rPr>
          <w:rFonts w:ascii="仿宋_GB2312" w:eastAsia="仿宋_GB2312" w:hint="eastAsia"/>
          <w:color w:val="000000"/>
          <w:sz w:val="32"/>
          <w:szCs w:val="32"/>
        </w:rPr>
        <w:t>月</w:t>
      </w:r>
      <w:r w:rsidR="003601BB">
        <w:rPr>
          <w:rFonts w:ascii="仿宋_GB2312" w:eastAsia="仿宋_GB2312" w:hint="eastAsia"/>
          <w:color w:val="000000"/>
          <w:sz w:val="32"/>
          <w:szCs w:val="32"/>
        </w:rPr>
        <w:t>30</w:t>
      </w:r>
      <w:r>
        <w:rPr>
          <w:rFonts w:ascii="仿宋_GB2312" w:eastAsia="仿宋_GB2312" w:hint="eastAsia"/>
          <w:color w:val="000000"/>
          <w:sz w:val="32"/>
          <w:szCs w:val="32"/>
        </w:rPr>
        <w:t>日</w:t>
      </w:r>
      <w:r>
        <w:rPr>
          <w:rFonts w:ascii="仿宋_GB2312" w:eastAsia="仿宋_GB2312"/>
          <w:color w:val="000000"/>
          <w:sz w:val="32"/>
          <w:szCs w:val="32"/>
        </w:rPr>
        <w:t>12</w:t>
      </w:r>
      <w:r>
        <w:rPr>
          <w:rFonts w:ascii="仿宋_GB2312" w:eastAsia="仿宋_GB2312" w:hint="eastAsia"/>
          <w:color w:val="000000"/>
          <w:sz w:val="32"/>
          <w:szCs w:val="32"/>
        </w:rPr>
        <w:t>时前，将一至三张在</w:t>
      </w:r>
      <w:r>
        <w:rPr>
          <w:rFonts w:ascii="仿宋_GB2312" w:eastAsia="仿宋_GB2312" w:hint="eastAsia"/>
          <w:sz w:val="32"/>
          <w:szCs w:val="32"/>
        </w:rPr>
        <w:t>物博会</w:t>
      </w:r>
      <w:r>
        <w:rPr>
          <w:rFonts w:ascii="仿宋_GB2312" w:eastAsia="仿宋_GB2312" w:hint="eastAsia"/>
          <w:color w:val="000000"/>
          <w:sz w:val="32"/>
          <w:szCs w:val="32"/>
        </w:rPr>
        <w:t>现场拍摄的观展人员集体照</w:t>
      </w:r>
      <w:r>
        <w:rPr>
          <w:rFonts w:ascii="仿宋_GB2312" w:eastAsia="仿宋_GB2312"/>
          <w:color w:val="000000"/>
          <w:sz w:val="32"/>
          <w:szCs w:val="32"/>
        </w:rPr>
        <w:t>,</w:t>
      </w:r>
      <w:r>
        <w:rPr>
          <w:rFonts w:ascii="仿宋_GB2312" w:eastAsia="仿宋_GB2312" w:hint="eastAsia"/>
          <w:color w:val="000000"/>
          <w:sz w:val="32"/>
          <w:szCs w:val="32"/>
        </w:rPr>
        <w:t>集体照需要拉横幅（横幅需自行制作），发至本会邮箱：</w:t>
      </w:r>
      <w:r>
        <w:rPr>
          <w:rFonts w:ascii="仿宋_GB2312" w:eastAsia="仿宋_GB2312"/>
          <w:color w:val="000000"/>
          <w:sz w:val="32"/>
          <w:szCs w:val="32"/>
        </w:rPr>
        <w:t>gpmi@163.com</w:t>
      </w:r>
      <w:r>
        <w:rPr>
          <w:rFonts w:ascii="仿宋_GB2312" w:eastAsia="仿宋_GB2312" w:hint="eastAsia"/>
          <w:color w:val="000000"/>
          <w:sz w:val="32"/>
          <w:szCs w:val="32"/>
        </w:rPr>
        <w:t>，秘书处将根据各会员单位集体组织观展的人数进行加分，根据《广东省物业管理</w:t>
      </w:r>
      <w:r>
        <w:rPr>
          <w:rFonts w:ascii="仿宋_GB2312" w:eastAsia="仿宋_GB2312" w:hint="eastAsia"/>
          <w:color w:val="000000"/>
          <w:sz w:val="32"/>
          <w:szCs w:val="32"/>
        </w:rPr>
        <w:lastRenderedPageBreak/>
        <w:t>行业协会会员单位年度积分管理办法》加分标准为：属集体组织观展的队伍，每人加</w:t>
      </w:r>
      <w:r>
        <w:rPr>
          <w:rFonts w:ascii="仿宋_GB2312" w:eastAsia="仿宋_GB2312"/>
          <w:color w:val="000000"/>
          <w:sz w:val="32"/>
          <w:szCs w:val="32"/>
        </w:rPr>
        <w:t>5</w:t>
      </w:r>
      <w:r>
        <w:rPr>
          <w:rFonts w:ascii="仿宋_GB2312" w:eastAsia="仿宋_GB2312" w:hint="eastAsia"/>
          <w:color w:val="000000"/>
          <w:sz w:val="32"/>
          <w:szCs w:val="32"/>
        </w:rPr>
        <w:t>分，按总人数累计加分，此项加分最高不超过</w:t>
      </w:r>
      <w:r>
        <w:rPr>
          <w:rFonts w:ascii="仿宋_GB2312" w:eastAsia="仿宋_GB2312"/>
          <w:color w:val="000000"/>
          <w:sz w:val="32"/>
          <w:szCs w:val="32"/>
        </w:rPr>
        <w:t>100</w:t>
      </w:r>
      <w:r>
        <w:rPr>
          <w:rFonts w:ascii="仿宋_GB2312" w:eastAsia="仿宋_GB2312" w:hint="eastAsia"/>
          <w:color w:val="000000"/>
          <w:sz w:val="32"/>
          <w:szCs w:val="32"/>
        </w:rPr>
        <w:t>分。</w:t>
      </w:r>
    </w:p>
    <w:p w:rsidR="009878E0" w:rsidRDefault="009878E0" w:rsidP="0075446C">
      <w:pPr>
        <w:tabs>
          <w:tab w:val="left" w:pos="3360"/>
        </w:tabs>
        <w:spacing w:line="480" w:lineRule="exact"/>
        <w:ind w:firstLineChars="200" w:firstLine="640"/>
        <w:contextualSpacing/>
        <w:rPr>
          <w:rFonts w:ascii="黑体" w:eastAsia="黑体" w:hAnsi="黑体"/>
          <w:sz w:val="32"/>
          <w:szCs w:val="32"/>
        </w:rPr>
      </w:pPr>
      <w:r>
        <w:rPr>
          <w:rFonts w:ascii="黑体" w:eastAsia="黑体" w:hAnsi="黑体" w:hint="eastAsia"/>
          <w:sz w:val="32"/>
          <w:szCs w:val="32"/>
        </w:rPr>
        <w:t>四、鼓励参加“</w:t>
      </w:r>
      <w:r w:rsidR="003601BB">
        <w:rPr>
          <w:rFonts w:ascii="黑体" w:eastAsia="黑体" w:hAnsi="黑体" w:hint="eastAsia"/>
          <w:sz w:val="32"/>
          <w:szCs w:val="32"/>
        </w:rPr>
        <w:t>广东省物业管理行业发展40周年庆典</w:t>
      </w:r>
      <w:r>
        <w:rPr>
          <w:rFonts w:ascii="黑体" w:eastAsia="黑体" w:hAnsi="黑体" w:hint="eastAsia"/>
          <w:sz w:val="32"/>
          <w:szCs w:val="32"/>
        </w:rPr>
        <w:t>”</w:t>
      </w:r>
      <w:r w:rsidR="00295F59">
        <w:rPr>
          <w:rFonts w:ascii="黑体" w:eastAsia="黑体" w:hAnsi="黑体" w:hint="eastAsia"/>
          <w:sz w:val="32"/>
          <w:szCs w:val="32"/>
        </w:rPr>
        <w:t>和参观“广东省物业管理行业发展</w:t>
      </w:r>
      <w:r w:rsidR="00295F59" w:rsidRPr="00295F59">
        <w:rPr>
          <w:rFonts w:ascii="黑体" w:eastAsia="黑体" w:hAnsi="黑体"/>
          <w:sz w:val="32"/>
          <w:szCs w:val="32"/>
        </w:rPr>
        <w:t>40周年</w:t>
      </w:r>
      <w:r w:rsidR="0099207A">
        <w:rPr>
          <w:rFonts w:ascii="黑体" w:eastAsia="黑体" w:hAnsi="黑体" w:hint="eastAsia"/>
          <w:sz w:val="32"/>
          <w:szCs w:val="32"/>
        </w:rPr>
        <w:t>‘榜样的力量’展示长廊</w:t>
      </w:r>
      <w:r w:rsidR="00295F59">
        <w:rPr>
          <w:rFonts w:ascii="黑体" w:eastAsia="黑体" w:hAnsi="黑体" w:hint="eastAsia"/>
          <w:sz w:val="32"/>
          <w:szCs w:val="32"/>
        </w:rPr>
        <w:t>”</w:t>
      </w:r>
    </w:p>
    <w:p w:rsidR="003601BB" w:rsidRDefault="00295F59" w:rsidP="0075446C">
      <w:pPr>
        <w:spacing w:line="480" w:lineRule="exact"/>
        <w:ind w:firstLineChars="200" w:firstLine="640"/>
        <w:contextualSpacing/>
        <w:rPr>
          <w:rFonts w:ascii="仿宋_GB2312" w:eastAsia="仿宋_GB2312"/>
          <w:sz w:val="32"/>
          <w:szCs w:val="32"/>
        </w:rPr>
      </w:pPr>
      <w:r>
        <w:rPr>
          <w:rFonts w:ascii="仿宋_GB2312" w:eastAsia="仿宋_GB2312" w:hint="eastAsia"/>
          <w:sz w:val="32"/>
          <w:szCs w:val="32"/>
        </w:rPr>
        <w:t>（一）</w:t>
      </w:r>
      <w:r w:rsidR="0075446C">
        <w:rPr>
          <w:rFonts w:ascii="仿宋_GB2312" w:eastAsia="仿宋_GB2312" w:hint="eastAsia"/>
          <w:sz w:val="32"/>
          <w:szCs w:val="32"/>
        </w:rPr>
        <w:t>10月27日16：00-18：00，</w:t>
      </w:r>
      <w:r w:rsidR="003601BB" w:rsidRPr="003601BB">
        <w:rPr>
          <w:rFonts w:ascii="仿宋_GB2312" w:eastAsia="仿宋_GB2312" w:hint="eastAsia"/>
          <w:sz w:val="32"/>
          <w:szCs w:val="32"/>
        </w:rPr>
        <w:t>40周年庆典</w:t>
      </w:r>
      <w:r w:rsidR="0075446C">
        <w:rPr>
          <w:rFonts w:ascii="仿宋_GB2312" w:eastAsia="仿宋_GB2312" w:hint="eastAsia"/>
          <w:sz w:val="32"/>
          <w:szCs w:val="32"/>
        </w:rPr>
        <w:t>活将</w:t>
      </w:r>
      <w:r w:rsidR="003601BB">
        <w:rPr>
          <w:rFonts w:ascii="仿宋_GB2312" w:eastAsia="仿宋_GB2312" w:hint="eastAsia"/>
          <w:sz w:val="32"/>
          <w:szCs w:val="32"/>
        </w:rPr>
        <w:t>在</w:t>
      </w:r>
      <w:r w:rsidR="003601BB" w:rsidRPr="00CA5B0B">
        <w:rPr>
          <w:rFonts w:ascii="仿宋_GB2312" w:eastAsia="仿宋_GB2312" w:hint="eastAsia"/>
          <w:sz w:val="32"/>
          <w:szCs w:val="32"/>
        </w:rPr>
        <w:t>广州保利世贸博览馆</w:t>
      </w:r>
      <w:r w:rsidR="003601BB">
        <w:rPr>
          <w:rFonts w:ascii="仿宋_GB2312" w:eastAsia="仿宋_GB2312" w:hAnsi="FangSong" w:hint="eastAsia"/>
          <w:sz w:val="32"/>
          <w:szCs w:val="32"/>
        </w:rPr>
        <w:t>一层</w:t>
      </w:r>
      <w:r w:rsidR="003601BB" w:rsidRPr="00CD6484">
        <w:rPr>
          <w:rFonts w:ascii="仿宋_GB2312" w:eastAsia="仿宋_GB2312"/>
          <w:sz w:val="32"/>
          <w:szCs w:val="32"/>
        </w:rPr>
        <w:t>2号馆3号会议室</w:t>
      </w:r>
      <w:r w:rsidR="00A65AF8">
        <w:rPr>
          <w:rFonts w:ascii="仿宋_GB2312" w:eastAsia="仿宋_GB2312" w:hint="eastAsia"/>
          <w:sz w:val="32"/>
          <w:szCs w:val="32"/>
        </w:rPr>
        <w:t>举行</w:t>
      </w:r>
      <w:r w:rsidR="003601BB">
        <w:rPr>
          <w:rFonts w:ascii="仿宋_GB2312" w:eastAsia="仿宋_GB2312" w:hint="eastAsia"/>
          <w:sz w:val="32"/>
          <w:szCs w:val="32"/>
        </w:rPr>
        <w:t>，参加人数上限</w:t>
      </w:r>
      <w:r w:rsidR="009878E0">
        <w:rPr>
          <w:rFonts w:ascii="仿宋_GB2312" w:eastAsia="仿宋_GB2312" w:hint="eastAsia"/>
          <w:sz w:val="32"/>
          <w:szCs w:val="32"/>
        </w:rPr>
        <w:t>为</w:t>
      </w:r>
      <w:r w:rsidR="003601BB">
        <w:rPr>
          <w:rFonts w:ascii="仿宋_GB2312" w:eastAsia="仿宋_GB2312" w:hint="eastAsia"/>
          <w:sz w:val="32"/>
          <w:szCs w:val="32"/>
        </w:rPr>
        <w:t>4</w:t>
      </w:r>
      <w:r w:rsidR="009878E0">
        <w:rPr>
          <w:rFonts w:ascii="仿宋_GB2312" w:eastAsia="仿宋_GB2312"/>
          <w:sz w:val="32"/>
          <w:szCs w:val="32"/>
        </w:rPr>
        <w:t>00</w:t>
      </w:r>
      <w:r w:rsidR="003601BB">
        <w:rPr>
          <w:rFonts w:ascii="仿宋_GB2312" w:eastAsia="仿宋_GB2312" w:hint="eastAsia"/>
          <w:sz w:val="32"/>
          <w:szCs w:val="32"/>
        </w:rPr>
        <w:t>人，</w:t>
      </w:r>
      <w:r w:rsidR="0099207A">
        <w:rPr>
          <w:rFonts w:ascii="仿宋_GB2312" w:eastAsia="仿宋_GB2312" w:hint="eastAsia"/>
          <w:sz w:val="32"/>
          <w:szCs w:val="32"/>
        </w:rPr>
        <w:t>请</w:t>
      </w:r>
      <w:r w:rsidR="003601BB">
        <w:rPr>
          <w:rFonts w:ascii="仿宋_GB2312" w:eastAsia="仿宋_GB2312" w:hint="eastAsia"/>
          <w:sz w:val="32"/>
          <w:szCs w:val="32"/>
        </w:rPr>
        <w:t>本会会员单位、各市物协（房协</w:t>
      </w:r>
      <w:r w:rsidR="0099207A">
        <w:rPr>
          <w:rFonts w:ascii="仿宋_GB2312" w:eastAsia="仿宋_GB2312" w:hint="eastAsia"/>
          <w:sz w:val="32"/>
          <w:szCs w:val="32"/>
        </w:rPr>
        <w:t>）负责人</w:t>
      </w:r>
      <w:r w:rsidR="003601BB">
        <w:rPr>
          <w:rFonts w:ascii="仿宋_GB2312" w:eastAsia="仿宋_GB2312" w:hint="eastAsia"/>
          <w:sz w:val="32"/>
          <w:szCs w:val="32"/>
        </w:rPr>
        <w:t>积极</w:t>
      </w:r>
      <w:r w:rsidR="009878E0">
        <w:rPr>
          <w:rFonts w:ascii="仿宋_GB2312" w:eastAsia="仿宋_GB2312" w:hint="eastAsia"/>
          <w:sz w:val="32"/>
          <w:szCs w:val="32"/>
        </w:rPr>
        <w:t>参加，</w:t>
      </w:r>
      <w:r w:rsidR="003601BB">
        <w:rPr>
          <w:rFonts w:ascii="仿宋_GB2312" w:eastAsia="仿宋_GB2312" w:hint="eastAsia"/>
          <w:sz w:val="32"/>
          <w:szCs w:val="32"/>
        </w:rPr>
        <w:t>庆典</w:t>
      </w:r>
      <w:r w:rsidR="009878E0">
        <w:rPr>
          <w:rFonts w:ascii="仿宋_GB2312" w:eastAsia="仿宋_GB2312" w:hint="eastAsia"/>
          <w:sz w:val="32"/>
          <w:szCs w:val="32"/>
        </w:rPr>
        <w:t>邀请政府主管领导、国内外知名专家和企业家汇聚一堂，</w:t>
      </w:r>
      <w:r w:rsidR="0099207A">
        <w:rPr>
          <w:rFonts w:ascii="仿宋_GB2312" w:eastAsia="仿宋_GB2312" w:hint="eastAsia"/>
          <w:sz w:val="32"/>
          <w:szCs w:val="32"/>
        </w:rPr>
        <w:t>通过</w:t>
      </w:r>
      <w:r w:rsidR="003601BB">
        <w:rPr>
          <w:rFonts w:ascii="仿宋_GB2312" w:eastAsia="仿宋_GB2312" w:hint="eastAsia"/>
          <w:sz w:val="32"/>
          <w:szCs w:val="32"/>
        </w:rPr>
        <w:t>观看“广东省物业管理行业40</w:t>
      </w:r>
      <w:r w:rsidR="003601BB" w:rsidRPr="004A1B28">
        <w:rPr>
          <w:rFonts w:ascii="仿宋_GB2312" w:eastAsia="仿宋_GB2312" w:hint="eastAsia"/>
          <w:sz w:val="32"/>
          <w:szCs w:val="32"/>
        </w:rPr>
        <w:t>周年</w:t>
      </w:r>
      <w:r w:rsidR="003601BB" w:rsidRPr="00A5438A">
        <w:rPr>
          <w:rFonts w:ascii="仿宋_GB2312" w:eastAsia="仿宋_GB2312" w:hint="eastAsia"/>
          <w:sz w:val="32"/>
          <w:szCs w:val="32"/>
        </w:rPr>
        <w:t>发展</w:t>
      </w:r>
      <w:r w:rsidR="003601BB">
        <w:rPr>
          <w:rFonts w:ascii="仿宋_GB2312" w:eastAsia="仿宋_GB2312" w:hint="eastAsia"/>
          <w:sz w:val="32"/>
          <w:szCs w:val="32"/>
        </w:rPr>
        <w:t>纪录</w:t>
      </w:r>
      <w:r w:rsidR="003601BB" w:rsidRPr="00A5438A">
        <w:rPr>
          <w:rFonts w:ascii="仿宋_GB2312" w:eastAsia="仿宋_GB2312" w:hint="eastAsia"/>
          <w:sz w:val="32"/>
          <w:szCs w:val="32"/>
        </w:rPr>
        <w:t>片</w:t>
      </w:r>
      <w:r w:rsidR="003601BB">
        <w:rPr>
          <w:rFonts w:ascii="仿宋_GB2312" w:eastAsia="仿宋_GB2312" w:hint="eastAsia"/>
          <w:sz w:val="32"/>
          <w:szCs w:val="32"/>
        </w:rPr>
        <w:t>”</w:t>
      </w:r>
      <w:r w:rsidR="0099207A">
        <w:rPr>
          <w:rFonts w:ascii="仿宋_GB2312" w:eastAsia="仿宋_GB2312" w:hint="eastAsia"/>
          <w:sz w:val="32"/>
          <w:szCs w:val="32"/>
        </w:rPr>
        <w:t>、</w:t>
      </w:r>
      <w:r w:rsidR="003601BB">
        <w:rPr>
          <w:rFonts w:ascii="仿宋_GB2312" w:eastAsia="仿宋_GB2312" w:hint="eastAsia"/>
          <w:sz w:val="32"/>
          <w:szCs w:val="32"/>
        </w:rPr>
        <w:t>文艺</w:t>
      </w:r>
      <w:r w:rsidR="0099207A">
        <w:rPr>
          <w:rFonts w:ascii="仿宋_GB2312" w:eastAsia="仿宋_GB2312" w:hint="eastAsia"/>
          <w:sz w:val="32"/>
          <w:szCs w:val="32"/>
        </w:rPr>
        <w:t>汇</w:t>
      </w:r>
      <w:r w:rsidR="003601BB">
        <w:rPr>
          <w:rFonts w:ascii="仿宋_GB2312" w:eastAsia="仿宋_GB2312" w:hint="eastAsia"/>
          <w:sz w:val="32"/>
          <w:szCs w:val="32"/>
        </w:rPr>
        <w:t>演</w:t>
      </w:r>
      <w:r w:rsidR="0099207A">
        <w:rPr>
          <w:rFonts w:ascii="仿宋_GB2312" w:eastAsia="仿宋_GB2312" w:hint="eastAsia"/>
          <w:sz w:val="32"/>
          <w:szCs w:val="32"/>
        </w:rPr>
        <w:t>、</w:t>
      </w:r>
      <w:r>
        <w:rPr>
          <w:rFonts w:ascii="仿宋_GB2312" w:eastAsia="仿宋_GB2312" w:hint="eastAsia"/>
          <w:sz w:val="32"/>
          <w:szCs w:val="32"/>
        </w:rPr>
        <w:t>广东物业管理发展</w:t>
      </w:r>
      <w:r w:rsidR="0099207A">
        <w:rPr>
          <w:rFonts w:ascii="仿宋_GB2312" w:eastAsia="仿宋_GB2312" w:hint="eastAsia"/>
          <w:sz w:val="32"/>
          <w:szCs w:val="32"/>
        </w:rPr>
        <w:t>趋势分析</w:t>
      </w:r>
      <w:r w:rsidR="003601BB">
        <w:rPr>
          <w:rFonts w:ascii="仿宋_GB2312" w:eastAsia="仿宋_GB2312" w:hint="eastAsia"/>
          <w:sz w:val="32"/>
          <w:szCs w:val="32"/>
        </w:rPr>
        <w:t>以及表扬曾为我省物业管理行业及协会的发展做出过重大贡献的资深专家、各界学者、行业精英</w:t>
      </w:r>
      <w:r w:rsidR="0099207A">
        <w:rPr>
          <w:rFonts w:ascii="仿宋_GB2312" w:eastAsia="仿宋_GB2312" w:hint="eastAsia"/>
          <w:sz w:val="32"/>
          <w:szCs w:val="32"/>
        </w:rPr>
        <w:t>，以</w:t>
      </w:r>
      <w:r w:rsidR="0099207A" w:rsidRPr="007D36D1">
        <w:rPr>
          <w:rFonts w:ascii="仿宋_GB2312" w:eastAsia="仿宋_GB2312" w:hint="eastAsia"/>
          <w:sz w:val="32"/>
          <w:szCs w:val="32"/>
        </w:rPr>
        <w:t>增强物业从业人员自信心、职业自豪感和行业凝聚力。</w:t>
      </w:r>
    </w:p>
    <w:p w:rsidR="0099207A" w:rsidRPr="0099207A" w:rsidRDefault="0099207A" w:rsidP="0075446C">
      <w:pPr>
        <w:spacing w:line="480" w:lineRule="exact"/>
        <w:ind w:firstLineChars="200" w:firstLine="640"/>
        <w:contextualSpacing/>
        <w:rPr>
          <w:rFonts w:ascii="仿宋_GB2312" w:eastAsia="仿宋_GB2312"/>
          <w:sz w:val="32"/>
          <w:szCs w:val="32"/>
        </w:rPr>
      </w:pPr>
      <w:r>
        <w:rPr>
          <w:rFonts w:ascii="仿宋_GB2312" w:eastAsia="仿宋_GB2312" w:hint="eastAsia"/>
          <w:sz w:val="32"/>
          <w:szCs w:val="32"/>
        </w:rPr>
        <w:t>（二）</w:t>
      </w:r>
      <w:r w:rsidRPr="0099207A">
        <w:rPr>
          <w:rFonts w:ascii="仿宋_GB2312" w:eastAsia="仿宋_GB2312"/>
          <w:sz w:val="32"/>
          <w:szCs w:val="32"/>
        </w:rPr>
        <w:t>40周年</w:t>
      </w:r>
      <w:r w:rsidRPr="0099207A">
        <w:rPr>
          <w:rFonts w:ascii="仿宋_GB2312" w:eastAsia="仿宋_GB2312" w:hint="eastAsia"/>
          <w:sz w:val="32"/>
          <w:szCs w:val="32"/>
        </w:rPr>
        <w:t>‘榜样的力量’展示长廊设在</w:t>
      </w:r>
      <w:r w:rsidRPr="00CA5B0B">
        <w:rPr>
          <w:rFonts w:ascii="仿宋_GB2312" w:eastAsia="仿宋_GB2312" w:hint="eastAsia"/>
          <w:sz w:val="32"/>
          <w:szCs w:val="32"/>
        </w:rPr>
        <w:t>广州保利世贸博览馆</w:t>
      </w:r>
      <w:r w:rsidRPr="0099207A">
        <w:rPr>
          <w:rFonts w:ascii="仿宋_GB2312" w:eastAsia="仿宋_GB2312" w:hint="eastAsia"/>
          <w:sz w:val="32"/>
          <w:szCs w:val="32"/>
        </w:rPr>
        <w:t>一层</w:t>
      </w:r>
      <w:r>
        <w:rPr>
          <w:rFonts w:ascii="仿宋_GB2312" w:eastAsia="仿宋_GB2312" w:hint="eastAsia"/>
          <w:sz w:val="32"/>
          <w:szCs w:val="32"/>
        </w:rPr>
        <w:t>1</w:t>
      </w:r>
      <w:r w:rsidRPr="00CD6484">
        <w:rPr>
          <w:rFonts w:ascii="仿宋_GB2312" w:eastAsia="仿宋_GB2312"/>
          <w:sz w:val="32"/>
          <w:szCs w:val="32"/>
        </w:rPr>
        <w:t>号馆</w:t>
      </w:r>
      <w:r>
        <w:rPr>
          <w:rFonts w:ascii="仿宋_GB2312" w:eastAsia="仿宋_GB2312" w:hint="eastAsia"/>
          <w:sz w:val="32"/>
          <w:szCs w:val="32"/>
        </w:rPr>
        <w:t>，通过</w:t>
      </w:r>
      <w:r w:rsidRPr="0099207A">
        <w:rPr>
          <w:rFonts w:ascii="仿宋_GB2312" w:eastAsia="仿宋_GB2312" w:hint="eastAsia"/>
          <w:sz w:val="32"/>
          <w:szCs w:val="32"/>
        </w:rPr>
        <w:t>全面回顾我国物业管理行业创业发展历史和突出贡献，宣传物业服务企业在改革发展中的实践探索和宝贵经验，弘扬物业管理从业人员砥砺前行的奋斗意志和行业精神，讲述物业管理行业与伟大祖国同成长、共命运的故事。</w:t>
      </w:r>
    </w:p>
    <w:p w:rsidR="009878E0" w:rsidRDefault="009878E0" w:rsidP="0075446C">
      <w:pPr>
        <w:tabs>
          <w:tab w:val="left" w:pos="3360"/>
        </w:tabs>
        <w:spacing w:line="480" w:lineRule="exact"/>
        <w:ind w:firstLineChars="196" w:firstLine="627"/>
        <w:contextualSpacing/>
        <w:rPr>
          <w:rFonts w:ascii="黑体" w:eastAsia="黑体" w:hAnsi="黑体"/>
          <w:sz w:val="32"/>
          <w:szCs w:val="32"/>
        </w:rPr>
      </w:pPr>
      <w:r>
        <w:rPr>
          <w:rFonts w:ascii="黑体" w:eastAsia="黑体" w:hAnsi="黑体" w:hint="eastAsia"/>
          <w:sz w:val="32"/>
          <w:szCs w:val="32"/>
        </w:rPr>
        <w:t>五、报名方式</w:t>
      </w:r>
    </w:p>
    <w:p w:rsidR="009878E0" w:rsidRDefault="0099207A"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hAnsi="µÈÏß Western" w:hint="eastAsia"/>
          <w:sz w:val="32"/>
          <w:szCs w:val="32"/>
        </w:rPr>
        <w:t>物博会</w:t>
      </w:r>
      <w:r w:rsidR="009878E0">
        <w:rPr>
          <w:rFonts w:ascii="仿宋_GB2312" w:eastAsia="仿宋_GB2312" w:hint="eastAsia"/>
          <w:sz w:val="32"/>
          <w:szCs w:val="32"/>
        </w:rPr>
        <w:t>观众注册请通过附件中广东省物业管理行业协会组团二维码登记报名。在</w:t>
      </w:r>
      <w:r w:rsidR="009878E0">
        <w:rPr>
          <w:rFonts w:ascii="仿宋_GB2312" w:eastAsia="仿宋_GB2312"/>
          <w:sz w:val="32"/>
          <w:szCs w:val="32"/>
        </w:rPr>
        <w:t>10</w:t>
      </w:r>
      <w:r w:rsidR="009878E0">
        <w:rPr>
          <w:rFonts w:ascii="仿宋_GB2312" w:eastAsia="仿宋_GB2312" w:hint="eastAsia"/>
          <w:sz w:val="32"/>
          <w:szCs w:val="32"/>
        </w:rPr>
        <w:t>月</w:t>
      </w:r>
      <w:r>
        <w:rPr>
          <w:rFonts w:ascii="仿宋_GB2312" w:eastAsia="仿宋_GB2312" w:hint="eastAsia"/>
          <w:sz w:val="32"/>
          <w:szCs w:val="32"/>
        </w:rPr>
        <w:t>27</w:t>
      </w:r>
      <w:r w:rsidR="009878E0">
        <w:rPr>
          <w:rFonts w:ascii="仿宋_GB2312" w:eastAsia="仿宋_GB2312" w:hint="eastAsia"/>
          <w:sz w:val="32"/>
          <w:szCs w:val="32"/>
        </w:rPr>
        <w:t>日</w:t>
      </w:r>
      <w:r>
        <w:rPr>
          <w:rFonts w:ascii="仿宋_GB2312" w:eastAsia="仿宋_GB2312"/>
          <w:sz w:val="32"/>
          <w:szCs w:val="32"/>
        </w:rPr>
        <w:t>-</w:t>
      </w:r>
      <w:r>
        <w:rPr>
          <w:rFonts w:ascii="仿宋_GB2312" w:eastAsia="仿宋_GB2312" w:hint="eastAsia"/>
          <w:sz w:val="32"/>
          <w:szCs w:val="32"/>
        </w:rPr>
        <w:t>29</w:t>
      </w:r>
      <w:r w:rsidR="009878E0">
        <w:rPr>
          <w:rFonts w:ascii="仿宋_GB2312" w:eastAsia="仿宋_GB2312" w:hint="eastAsia"/>
          <w:sz w:val="32"/>
          <w:szCs w:val="32"/>
        </w:rPr>
        <w:t>日</w:t>
      </w:r>
      <w:r>
        <w:rPr>
          <w:rFonts w:ascii="仿宋_GB2312" w:eastAsia="仿宋_GB2312" w:hAnsi="µÈÏß Western" w:hint="eastAsia"/>
          <w:sz w:val="32"/>
          <w:szCs w:val="32"/>
        </w:rPr>
        <w:t>物博会</w:t>
      </w:r>
      <w:r w:rsidR="009878E0">
        <w:rPr>
          <w:rFonts w:ascii="仿宋_GB2312" w:eastAsia="仿宋_GB2312" w:hint="eastAsia"/>
          <w:sz w:val="32"/>
          <w:szCs w:val="32"/>
        </w:rPr>
        <w:t>期间，凭注册二维码可到广州保利世贸博览馆</w:t>
      </w:r>
      <w:r>
        <w:rPr>
          <w:rFonts w:ascii="仿宋_GB2312" w:eastAsia="仿宋_GB2312" w:hint="eastAsia"/>
          <w:sz w:val="32"/>
          <w:szCs w:val="32"/>
        </w:rPr>
        <w:t>一</w:t>
      </w:r>
      <w:r w:rsidR="009878E0">
        <w:rPr>
          <w:rFonts w:ascii="仿宋_GB2312" w:eastAsia="仿宋_GB2312" w:hint="eastAsia"/>
          <w:sz w:val="32"/>
          <w:szCs w:val="32"/>
        </w:rPr>
        <w:t>层大会服务处领取相关资料，并凭证参加各分论坛和观展。</w:t>
      </w:r>
      <w:r w:rsidR="009878E0">
        <w:rPr>
          <w:rFonts w:ascii="仿宋_GB2312" w:eastAsia="仿宋_GB2312" w:hint="eastAsia"/>
          <w:b/>
          <w:sz w:val="32"/>
          <w:szCs w:val="32"/>
        </w:rPr>
        <w:t>（根据中国政府新冠防疫要求，所有参观者必须提前实名制预登记，现场只接受预登记观众入场，请使用与身份证一致的姓名和本人手</w:t>
      </w:r>
      <w:r w:rsidR="009878E0">
        <w:rPr>
          <w:rFonts w:ascii="仿宋_GB2312" w:eastAsia="仿宋_GB2312" w:hint="eastAsia"/>
          <w:b/>
          <w:sz w:val="32"/>
          <w:szCs w:val="32"/>
        </w:rPr>
        <w:lastRenderedPageBreak/>
        <w:t>机</w:t>
      </w:r>
      <w:r w:rsidR="00AF3950">
        <w:rPr>
          <w:rFonts w:ascii="仿宋_GB2312" w:eastAsia="仿宋_GB2312" w:hint="eastAsia"/>
          <w:b/>
          <w:sz w:val="32"/>
          <w:szCs w:val="32"/>
        </w:rPr>
        <w:t>号码</w:t>
      </w:r>
      <w:r w:rsidR="009878E0">
        <w:rPr>
          <w:rFonts w:ascii="仿宋_GB2312" w:eastAsia="仿宋_GB2312" w:hint="eastAsia"/>
          <w:b/>
          <w:sz w:val="32"/>
          <w:szCs w:val="32"/>
        </w:rPr>
        <w:t>登记，凭注册二维码及身份证进场）</w:t>
      </w:r>
    </w:p>
    <w:p w:rsidR="009878E0" w:rsidRDefault="009878E0" w:rsidP="0075446C">
      <w:pPr>
        <w:tabs>
          <w:tab w:val="left" w:pos="3360"/>
        </w:tabs>
        <w:spacing w:line="480" w:lineRule="exact"/>
        <w:ind w:firstLineChars="200" w:firstLine="640"/>
        <w:contextualSpacing/>
        <w:rPr>
          <w:rFonts w:ascii="黑体" w:eastAsia="黑体" w:hAnsi="黑体"/>
          <w:sz w:val="32"/>
          <w:szCs w:val="32"/>
        </w:rPr>
      </w:pPr>
      <w:r>
        <w:rPr>
          <w:rFonts w:ascii="黑体" w:eastAsia="黑体" w:hAnsi="黑体" w:hint="eastAsia"/>
          <w:sz w:val="32"/>
          <w:szCs w:val="32"/>
        </w:rPr>
        <w:t>六、</w:t>
      </w:r>
      <w:r w:rsidR="00AE364B">
        <w:rPr>
          <w:rFonts w:ascii="黑体" w:eastAsia="黑体" w:hAnsi="黑体" w:hint="eastAsia"/>
          <w:sz w:val="32"/>
          <w:szCs w:val="32"/>
        </w:rPr>
        <w:t>食宿指引</w:t>
      </w:r>
    </w:p>
    <w:p w:rsidR="00AE364B" w:rsidRPr="00AE364B" w:rsidRDefault="00AE364B" w:rsidP="0075446C">
      <w:pPr>
        <w:tabs>
          <w:tab w:val="left" w:pos="3360"/>
        </w:tabs>
        <w:spacing w:line="480" w:lineRule="exact"/>
        <w:ind w:firstLineChars="200" w:firstLine="640"/>
        <w:contextualSpacing/>
        <w:rPr>
          <w:rFonts w:ascii="仿宋_GB2312" w:eastAsia="仿宋_GB2312"/>
          <w:sz w:val="32"/>
          <w:szCs w:val="32"/>
        </w:rPr>
      </w:pPr>
      <w:r w:rsidRPr="00AE364B">
        <w:rPr>
          <w:rFonts w:ascii="仿宋_GB2312" w:eastAsia="仿宋_GB2312" w:hint="eastAsia"/>
          <w:sz w:val="32"/>
          <w:szCs w:val="32"/>
        </w:rPr>
        <w:t>物博会期间所有住宿、用餐请自行安排，费用自理。</w:t>
      </w:r>
    </w:p>
    <w:p w:rsidR="00AE364B" w:rsidRPr="00AE364B" w:rsidRDefault="009878E0" w:rsidP="0075446C">
      <w:pPr>
        <w:tabs>
          <w:tab w:val="left" w:pos="3360"/>
        </w:tabs>
        <w:spacing w:line="480" w:lineRule="exact"/>
        <w:ind w:firstLineChars="200" w:firstLine="640"/>
        <w:contextualSpacing/>
        <w:rPr>
          <w:rFonts w:ascii="楷体_GB2312" w:eastAsia="楷体_GB2312"/>
          <w:sz w:val="32"/>
          <w:szCs w:val="32"/>
        </w:rPr>
      </w:pPr>
      <w:r w:rsidRPr="00AE364B">
        <w:rPr>
          <w:rFonts w:ascii="楷体_GB2312" w:eastAsia="楷体_GB2312" w:hint="eastAsia"/>
          <w:sz w:val="32"/>
          <w:szCs w:val="32"/>
        </w:rPr>
        <w:t>（一）</w:t>
      </w:r>
      <w:r w:rsidR="00AE364B" w:rsidRPr="00AE364B">
        <w:rPr>
          <w:rFonts w:ascii="楷体_GB2312" w:eastAsia="楷体_GB2312" w:hint="eastAsia"/>
          <w:sz w:val="32"/>
          <w:szCs w:val="32"/>
        </w:rPr>
        <w:t>餐饮指引</w:t>
      </w:r>
    </w:p>
    <w:p w:rsidR="009878E0" w:rsidRDefault="00AE364B"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hint="eastAsia"/>
          <w:sz w:val="32"/>
          <w:szCs w:val="32"/>
        </w:rPr>
        <w:t>1.</w:t>
      </w:r>
      <w:r w:rsidR="009878E0">
        <w:rPr>
          <w:rFonts w:ascii="仿宋_GB2312" w:eastAsia="仿宋_GB2312" w:hint="eastAsia"/>
          <w:sz w:val="32"/>
          <w:szCs w:val="32"/>
        </w:rPr>
        <w:t>广州保利世贸美食广场地址：保利世界贸易中心博览馆负一层</w:t>
      </w:r>
    </w:p>
    <w:p w:rsidR="009878E0" w:rsidRDefault="00AE364B" w:rsidP="0075446C">
      <w:pPr>
        <w:tabs>
          <w:tab w:val="left" w:pos="3360"/>
        </w:tabs>
        <w:spacing w:line="480" w:lineRule="exact"/>
        <w:ind w:firstLineChars="200" w:firstLine="640"/>
        <w:contextualSpacing/>
        <w:rPr>
          <w:rFonts w:ascii="仿宋_GB2312" w:eastAsia="仿宋_GB2312"/>
          <w:sz w:val="32"/>
          <w:szCs w:val="32"/>
        </w:rPr>
      </w:pPr>
      <w:r>
        <w:rPr>
          <w:rFonts w:ascii="仿宋_GB2312" w:eastAsia="仿宋_GB2312" w:hint="eastAsia"/>
          <w:sz w:val="32"/>
          <w:szCs w:val="32"/>
        </w:rPr>
        <w:t>2.</w:t>
      </w:r>
      <w:r w:rsidR="009878E0">
        <w:rPr>
          <w:rFonts w:ascii="仿宋_GB2312" w:eastAsia="仿宋_GB2312" w:hint="eastAsia"/>
          <w:sz w:val="32"/>
          <w:szCs w:val="32"/>
        </w:rPr>
        <w:t>保利世界贸易中心商业街地址：项目内的负一层</w:t>
      </w:r>
    </w:p>
    <w:p w:rsidR="009878E0" w:rsidRDefault="00AE364B" w:rsidP="0075446C">
      <w:pPr>
        <w:tabs>
          <w:tab w:val="left" w:pos="3360"/>
        </w:tabs>
        <w:spacing w:line="480" w:lineRule="exact"/>
        <w:ind w:firstLineChars="200" w:firstLine="640"/>
        <w:contextualSpacing/>
        <w:rPr>
          <w:rFonts w:ascii="楷体_GB2312" w:eastAsia="楷体_GB2312" w:hAnsi="黑体"/>
          <w:sz w:val="32"/>
          <w:szCs w:val="32"/>
        </w:rPr>
      </w:pPr>
      <w:r w:rsidRPr="00AE364B">
        <w:rPr>
          <w:rFonts w:ascii="楷体_GB2312" w:eastAsia="楷体_GB2312" w:hAnsi="黑体" w:hint="eastAsia"/>
          <w:sz w:val="32"/>
          <w:szCs w:val="32"/>
        </w:rPr>
        <w:t>（二）</w:t>
      </w:r>
      <w:r w:rsidR="009878E0" w:rsidRPr="00AE364B">
        <w:rPr>
          <w:rFonts w:ascii="楷体_GB2312" w:eastAsia="楷体_GB2312" w:hAnsi="黑体" w:hint="eastAsia"/>
          <w:sz w:val="32"/>
          <w:szCs w:val="32"/>
        </w:rPr>
        <w:t>住宿</w:t>
      </w:r>
      <w:r w:rsidRPr="00AE364B">
        <w:rPr>
          <w:rFonts w:ascii="楷体_GB2312" w:eastAsia="楷体_GB2312" w:hAnsi="黑体" w:hint="eastAsia"/>
          <w:sz w:val="32"/>
          <w:szCs w:val="32"/>
        </w:rPr>
        <w:t>指引</w:t>
      </w:r>
    </w:p>
    <w:p w:rsidR="00AE364B" w:rsidRPr="00AE364B" w:rsidRDefault="00AE364B" w:rsidP="0075446C">
      <w:pPr>
        <w:spacing w:line="480" w:lineRule="exact"/>
        <w:ind w:firstLineChars="200" w:firstLine="640"/>
        <w:contextualSpacing/>
        <w:jc w:val="left"/>
        <w:rPr>
          <w:rFonts w:ascii="仿宋" w:eastAsia="仿宋" w:hAnsi="仿宋" w:cs="仿宋"/>
          <w:sz w:val="32"/>
          <w:szCs w:val="32"/>
        </w:rPr>
      </w:pPr>
      <w:r>
        <w:rPr>
          <w:rFonts w:ascii="仿宋_GB2312" w:eastAsia="仿宋_GB2312" w:hint="eastAsia"/>
          <w:sz w:val="32"/>
          <w:szCs w:val="32"/>
        </w:rPr>
        <w:t>酒店预订</w:t>
      </w:r>
      <w:r>
        <w:rPr>
          <w:rFonts w:ascii="仿宋" w:eastAsia="仿宋" w:hAnsi="仿宋" w:cs="仿宋" w:hint="eastAsia"/>
          <w:color w:val="000000"/>
          <w:kern w:val="0"/>
          <w:sz w:val="32"/>
          <w:szCs w:val="32"/>
        </w:rPr>
        <w:t>联系人</w:t>
      </w:r>
      <w:r w:rsidR="00AA17BF">
        <w:rPr>
          <w:rFonts w:ascii="仿宋" w:eastAsia="仿宋" w:hAnsi="仿宋" w:cs="仿宋" w:hint="eastAsia"/>
          <w:color w:val="000000"/>
          <w:kern w:val="0"/>
          <w:sz w:val="32"/>
          <w:szCs w:val="32"/>
        </w:rPr>
        <w:t>（旭杨）</w:t>
      </w:r>
      <w:r>
        <w:rPr>
          <w:rFonts w:ascii="仿宋" w:eastAsia="仿宋" w:hAnsi="仿宋" w:cs="仿宋" w:hint="eastAsia"/>
          <w:color w:val="000000"/>
          <w:kern w:val="0"/>
          <w:sz w:val="32"/>
          <w:szCs w:val="32"/>
        </w:rPr>
        <w:t>：</w:t>
      </w:r>
      <w:r w:rsidR="0099207A">
        <w:rPr>
          <w:rFonts w:ascii="仿宋" w:eastAsia="仿宋" w:hAnsi="仿宋" w:cs="仿宋" w:hint="eastAsia"/>
          <w:color w:val="000000"/>
          <w:kern w:val="0"/>
          <w:sz w:val="32"/>
          <w:szCs w:val="32"/>
        </w:rPr>
        <w:t>陆小姐</w:t>
      </w:r>
      <w:r>
        <w:rPr>
          <w:rFonts w:ascii="仿宋" w:eastAsia="仿宋" w:hAnsi="仿宋" w:cs="仿宋"/>
          <w:color w:val="000000"/>
          <w:kern w:val="0"/>
          <w:sz w:val="32"/>
          <w:szCs w:val="32"/>
        </w:rPr>
        <w:t xml:space="preserve"> </w:t>
      </w:r>
      <w:r w:rsidR="00EC4BC5">
        <w:rPr>
          <w:rFonts w:ascii="仿宋" w:eastAsia="仿宋" w:hAnsi="仿宋" w:cs="仿宋" w:hint="eastAsia"/>
          <w:color w:val="000000"/>
          <w:kern w:val="0"/>
          <w:sz w:val="32"/>
          <w:szCs w:val="32"/>
        </w:rPr>
        <w:t xml:space="preserve"> </w:t>
      </w:r>
      <w:r w:rsidR="0099207A">
        <w:rPr>
          <w:rFonts w:ascii="仿宋" w:eastAsia="仿宋" w:hAnsi="仿宋" w:cs="仿宋" w:hint="eastAsia"/>
          <w:color w:val="000000"/>
          <w:kern w:val="0"/>
          <w:sz w:val="32"/>
          <w:szCs w:val="32"/>
        </w:rPr>
        <w:t>电话：15360557314</w:t>
      </w:r>
    </w:p>
    <w:tbl>
      <w:tblPr>
        <w:tblW w:w="8790" w:type="dxa"/>
        <w:tblInd w:w="-318" w:type="dxa"/>
        <w:tblLook w:val="00A0" w:firstRow="1" w:lastRow="0" w:firstColumn="1" w:lastColumn="0" w:noHBand="0" w:noVBand="0"/>
      </w:tblPr>
      <w:tblGrid>
        <w:gridCol w:w="710"/>
        <w:gridCol w:w="2126"/>
        <w:gridCol w:w="4536"/>
        <w:gridCol w:w="1418"/>
      </w:tblGrid>
      <w:tr w:rsidR="00D21A91" w:rsidRPr="002C6EF8" w:rsidTr="0075446C">
        <w:trPr>
          <w:trHeight w:val="402"/>
        </w:trPr>
        <w:tc>
          <w:tcPr>
            <w:tcW w:w="710" w:type="dxa"/>
            <w:tcBorders>
              <w:top w:val="single" w:sz="4" w:space="0" w:color="auto"/>
              <w:left w:val="single" w:sz="4" w:space="0" w:color="auto"/>
              <w:bottom w:val="single" w:sz="4" w:space="0" w:color="auto"/>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序号</w:t>
            </w:r>
          </w:p>
        </w:tc>
        <w:tc>
          <w:tcPr>
            <w:tcW w:w="2126" w:type="dxa"/>
            <w:tcBorders>
              <w:top w:val="single" w:sz="4" w:space="0" w:color="auto"/>
              <w:left w:val="nil"/>
              <w:bottom w:val="single" w:sz="4" w:space="0" w:color="auto"/>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酒店名称</w:t>
            </w:r>
          </w:p>
        </w:tc>
        <w:tc>
          <w:tcPr>
            <w:tcW w:w="4536" w:type="dxa"/>
            <w:tcBorders>
              <w:top w:val="single" w:sz="4" w:space="0" w:color="auto"/>
              <w:left w:val="nil"/>
              <w:bottom w:val="single" w:sz="4" w:space="0" w:color="auto"/>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酒店地址</w:t>
            </w:r>
          </w:p>
        </w:tc>
        <w:tc>
          <w:tcPr>
            <w:tcW w:w="1418" w:type="dxa"/>
            <w:tcBorders>
              <w:top w:val="single" w:sz="4" w:space="0" w:color="auto"/>
              <w:left w:val="nil"/>
              <w:bottom w:val="single" w:sz="4" w:space="0" w:color="auto"/>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展馆距离</w:t>
            </w:r>
          </w:p>
        </w:tc>
      </w:tr>
      <w:tr w:rsidR="00D21A91" w:rsidRPr="002C6EF8" w:rsidTr="0075446C">
        <w:trPr>
          <w:trHeight w:val="480"/>
        </w:trPr>
        <w:tc>
          <w:tcPr>
            <w:tcW w:w="710" w:type="dxa"/>
            <w:vMerge w:val="restart"/>
            <w:tcBorders>
              <w:top w:val="nil"/>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1</w:t>
            </w:r>
          </w:p>
        </w:tc>
        <w:tc>
          <w:tcPr>
            <w:tcW w:w="2126" w:type="dxa"/>
            <w:vMerge w:val="restart"/>
            <w:tcBorders>
              <w:top w:val="nil"/>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广交会威斯汀酒店</w:t>
            </w:r>
          </w:p>
        </w:tc>
        <w:tc>
          <w:tcPr>
            <w:tcW w:w="4536" w:type="dxa"/>
            <w:vMerge w:val="restart"/>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海珠区凤浦中路681号广交会展馆C区</w:t>
            </w:r>
          </w:p>
        </w:tc>
        <w:tc>
          <w:tcPr>
            <w:tcW w:w="1418" w:type="dxa"/>
            <w:vMerge w:val="restart"/>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步行6分钟</w:t>
            </w:r>
          </w:p>
        </w:tc>
      </w:tr>
      <w:tr w:rsidR="00D21A91" w:rsidRPr="002C6EF8" w:rsidTr="0075446C">
        <w:trPr>
          <w:trHeight w:val="480"/>
        </w:trPr>
        <w:tc>
          <w:tcPr>
            <w:tcW w:w="710"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4536"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1418"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r>
      <w:tr w:rsidR="00D21A91" w:rsidRPr="002C6EF8" w:rsidTr="0075446C">
        <w:trPr>
          <w:trHeight w:val="480"/>
        </w:trPr>
        <w:tc>
          <w:tcPr>
            <w:tcW w:w="710" w:type="dxa"/>
            <w:vMerge w:val="restart"/>
            <w:tcBorders>
              <w:top w:val="nil"/>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2</w:t>
            </w:r>
          </w:p>
        </w:tc>
        <w:tc>
          <w:tcPr>
            <w:tcW w:w="2126" w:type="dxa"/>
            <w:vMerge w:val="restart"/>
            <w:tcBorders>
              <w:top w:val="nil"/>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广州南丰朗豪酒店</w:t>
            </w:r>
          </w:p>
        </w:tc>
        <w:tc>
          <w:tcPr>
            <w:tcW w:w="4536" w:type="dxa"/>
            <w:vMerge w:val="restart"/>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海珠区新港东路636号</w:t>
            </w:r>
          </w:p>
        </w:tc>
        <w:tc>
          <w:tcPr>
            <w:tcW w:w="1418" w:type="dxa"/>
            <w:vMerge w:val="restart"/>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步行8分钟</w:t>
            </w:r>
          </w:p>
        </w:tc>
      </w:tr>
      <w:tr w:rsidR="00D21A91" w:rsidRPr="002C6EF8" w:rsidTr="0075446C">
        <w:trPr>
          <w:trHeight w:val="480"/>
        </w:trPr>
        <w:tc>
          <w:tcPr>
            <w:tcW w:w="710"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4536"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1418"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r>
      <w:tr w:rsidR="00D21A91" w:rsidRPr="002C6EF8" w:rsidTr="0075446C">
        <w:trPr>
          <w:trHeight w:val="480"/>
        </w:trPr>
        <w:tc>
          <w:tcPr>
            <w:tcW w:w="710" w:type="dxa"/>
            <w:vMerge w:val="restart"/>
            <w:tcBorders>
              <w:top w:val="nil"/>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3</w:t>
            </w:r>
          </w:p>
        </w:tc>
        <w:tc>
          <w:tcPr>
            <w:tcW w:w="2126" w:type="dxa"/>
            <w:vMerge w:val="restart"/>
            <w:tcBorders>
              <w:top w:val="nil"/>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阳光酒店</w:t>
            </w:r>
          </w:p>
        </w:tc>
        <w:tc>
          <w:tcPr>
            <w:tcW w:w="4536" w:type="dxa"/>
            <w:vMerge w:val="restart"/>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天河区黄埔大道中199号中国石油广州大厦</w:t>
            </w:r>
          </w:p>
        </w:tc>
        <w:tc>
          <w:tcPr>
            <w:tcW w:w="1418" w:type="dxa"/>
            <w:vMerge w:val="restart"/>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开车10分钟</w:t>
            </w:r>
          </w:p>
        </w:tc>
      </w:tr>
      <w:tr w:rsidR="00D21A91" w:rsidRPr="002C6EF8" w:rsidTr="0075446C">
        <w:trPr>
          <w:trHeight w:val="480"/>
        </w:trPr>
        <w:tc>
          <w:tcPr>
            <w:tcW w:w="710"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4536"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1418"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r>
      <w:tr w:rsidR="00D21A91" w:rsidRPr="002C6EF8" w:rsidTr="0075446C">
        <w:trPr>
          <w:trHeight w:val="480"/>
        </w:trPr>
        <w:tc>
          <w:tcPr>
            <w:tcW w:w="710" w:type="dxa"/>
            <w:vMerge w:val="restart"/>
            <w:tcBorders>
              <w:top w:val="nil"/>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4</w:t>
            </w:r>
          </w:p>
        </w:tc>
        <w:tc>
          <w:tcPr>
            <w:tcW w:w="2126" w:type="dxa"/>
            <w:vMerge w:val="restart"/>
            <w:tcBorders>
              <w:top w:val="nil"/>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香格里拉酒店</w:t>
            </w:r>
          </w:p>
        </w:tc>
        <w:tc>
          <w:tcPr>
            <w:tcW w:w="4536" w:type="dxa"/>
            <w:vMerge w:val="restart"/>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广州市海珠区会展东路1号</w:t>
            </w:r>
          </w:p>
        </w:tc>
        <w:tc>
          <w:tcPr>
            <w:tcW w:w="1418" w:type="dxa"/>
            <w:vMerge w:val="restart"/>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开车4分钟</w:t>
            </w:r>
          </w:p>
        </w:tc>
      </w:tr>
      <w:tr w:rsidR="00D21A91" w:rsidRPr="002C6EF8" w:rsidTr="0075446C">
        <w:trPr>
          <w:trHeight w:val="480"/>
        </w:trPr>
        <w:tc>
          <w:tcPr>
            <w:tcW w:w="710"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4536"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1418"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r>
      <w:tr w:rsidR="00D21A91" w:rsidRPr="002C6EF8" w:rsidTr="0075446C">
        <w:trPr>
          <w:trHeight w:val="480"/>
        </w:trPr>
        <w:tc>
          <w:tcPr>
            <w:tcW w:w="710" w:type="dxa"/>
            <w:vMerge w:val="restart"/>
            <w:tcBorders>
              <w:top w:val="nil"/>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5</w:t>
            </w:r>
          </w:p>
        </w:tc>
        <w:tc>
          <w:tcPr>
            <w:tcW w:w="2126" w:type="dxa"/>
            <w:vMerge w:val="restart"/>
            <w:tcBorders>
              <w:top w:val="nil"/>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福朋喜来登</w:t>
            </w:r>
          </w:p>
        </w:tc>
        <w:tc>
          <w:tcPr>
            <w:tcW w:w="4536" w:type="dxa"/>
            <w:vMerge w:val="restart"/>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东圃汇彩路菁映路1号</w:t>
            </w:r>
          </w:p>
        </w:tc>
        <w:tc>
          <w:tcPr>
            <w:tcW w:w="1418" w:type="dxa"/>
            <w:vMerge w:val="restart"/>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开车15分钟</w:t>
            </w:r>
          </w:p>
        </w:tc>
      </w:tr>
      <w:tr w:rsidR="00D21A91" w:rsidRPr="002C6EF8" w:rsidTr="0075446C">
        <w:trPr>
          <w:trHeight w:val="480"/>
        </w:trPr>
        <w:tc>
          <w:tcPr>
            <w:tcW w:w="710"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4536"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1418"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r>
      <w:tr w:rsidR="00D21A91" w:rsidRPr="002C6EF8" w:rsidTr="0075446C">
        <w:trPr>
          <w:trHeight w:val="480"/>
        </w:trPr>
        <w:tc>
          <w:tcPr>
            <w:tcW w:w="710" w:type="dxa"/>
            <w:vMerge w:val="restart"/>
            <w:tcBorders>
              <w:top w:val="nil"/>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6</w:t>
            </w:r>
          </w:p>
        </w:tc>
        <w:tc>
          <w:tcPr>
            <w:tcW w:w="2126" w:type="dxa"/>
            <w:vMerge w:val="restart"/>
            <w:tcBorders>
              <w:top w:val="nil"/>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广州克莱顿</w:t>
            </w:r>
          </w:p>
        </w:tc>
        <w:tc>
          <w:tcPr>
            <w:tcW w:w="4536" w:type="dxa"/>
            <w:vMerge w:val="restart"/>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广州市员村四横路椰林路</w:t>
            </w:r>
          </w:p>
        </w:tc>
        <w:tc>
          <w:tcPr>
            <w:tcW w:w="1418" w:type="dxa"/>
            <w:vMerge w:val="restart"/>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开车15分钟</w:t>
            </w:r>
          </w:p>
        </w:tc>
      </w:tr>
      <w:tr w:rsidR="00D21A91" w:rsidRPr="002C6EF8" w:rsidTr="0075446C">
        <w:trPr>
          <w:trHeight w:val="480"/>
        </w:trPr>
        <w:tc>
          <w:tcPr>
            <w:tcW w:w="710"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4536"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1418"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r>
      <w:tr w:rsidR="00D21A91" w:rsidRPr="002C6EF8" w:rsidTr="0075446C">
        <w:trPr>
          <w:trHeight w:val="480"/>
        </w:trPr>
        <w:tc>
          <w:tcPr>
            <w:tcW w:w="710" w:type="dxa"/>
            <w:vMerge w:val="restart"/>
            <w:tcBorders>
              <w:top w:val="single" w:sz="4" w:space="0" w:color="auto"/>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7</w:t>
            </w:r>
          </w:p>
        </w:tc>
        <w:tc>
          <w:tcPr>
            <w:tcW w:w="2126" w:type="dxa"/>
            <w:vMerge w:val="restart"/>
            <w:tcBorders>
              <w:top w:val="single" w:sz="4" w:space="0" w:color="auto"/>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一呆公寓</w:t>
            </w:r>
          </w:p>
        </w:tc>
        <w:tc>
          <w:tcPr>
            <w:tcW w:w="4536" w:type="dxa"/>
            <w:vMerge w:val="restart"/>
            <w:tcBorders>
              <w:top w:val="single" w:sz="4" w:space="0" w:color="auto"/>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新港东路1020号保利世贸D座</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步行3分钟</w:t>
            </w:r>
          </w:p>
        </w:tc>
      </w:tr>
      <w:tr w:rsidR="00D21A91" w:rsidRPr="002C6EF8" w:rsidTr="0075446C">
        <w:trPr>
          <w:trHeight w:val="480"/>
        </w:trPr>
        <w:tc>
          <w:tcPr>
            <w:tcW w:w="710"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4536"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1418"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r>
      <w:tr w:rsidR="00D21A91" w:rsidRPr="002C6EF8" w:rsidTr="0075446C">
        <w:trPr>
          <w:trHeight w:val="480"/>
        </w:trPr>
        <w:tc>
          <w:tcPr>
            <w:tcW w:w="710" w:type="dxa"/>
            <w:vMerge w:val="restart"/>
            <w:tcBorders>
              <w:top w:val="nil"/>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8</w:t>
            </w:r>
          </w:p>
        </w:tc>
        <w:tc>
          <w:tcPr>
            <w:tcW w:w="2126" w:type="dxa"/>
            <w:vMerge w:val="restart"/>
            <w:tcBorders>
              <w:top w:val="nil"/>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喜运公寓</w:t>
            </w:r>
          </w:p>
        </w:tc>
        <w:tc>
          <w:tcPr>
            <w:tcW w:w="4536" w:type="dxa"/>
            <w:vMerge w:val="restart"/>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新港东路1020号保利世贸D座</w:t>
            </w:r>
          </w:p>
        </w:tc>
        <w:tc>
          <w:tcPr>
            <w:tcW w:w="1418" w:type="dxa"/>
            <w:vMerge w:val="restart"/>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步行3分钟</w:t>
            </w:r>
          </w:p>
        </w:tc>
      </w:tr>
      <w:tr w:rsidR="00D21A91" w:rsidRPr="002C6EF8" w:rsidTr="0075446C">
        <w:trPr>
          <w:trHeight w:val="480"/>
        </w:trPr>
        <w:tc>
          <w:tcPr>
            <w:tcW w:w="710"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4536"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c>
          <w:tcPr>
            <w:tcW w:w="1418" w:type="dxa"/>
            <w:vMerge/>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left"/>
              <w:rPr>
                <w:rFonts w:ascii="仿宋_GB2312" w:eastAsia="仿宋_GB2312" w:cs="宋体"/>
                <w:color w:val="000000"/>
                <w:kern w:val="0"/>
                <w:sz w:val="22"/>
              </w:rPr>
            </w:pPr>
          </w:p>
        </w:tc>
      </w:tr>
      <w:tr w:rsidR="00D21A91" w:rsidRPr="002C6EF8" w:rsidTr="0075446C">
        <w:trPr>
          <w:trHeight w:val="480"/>
        </w:trPr>
        <w:tc>
          <w:tcPr>
            <w:tcW w:w="710" w:type="dxa"/>
            <w:vMerge w:val="restart"/>
            <w:tcBorders>
              <w:top w:val="nil"/>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9</w:t>
            </w:r>
          </w:p>
        </w:tc>
        <w:tc>
          <w:tcPr>
            <w:tcW w:w="2126" w:type="dxa"/>
            <w:vMerge w:val="restart"/>
            <w:tcBorders>
              <w:top w:val="nil"/>
              <w:left w:val="single" w:sz="4" w:space="0" w:color="auto"/>
              <w:bottom w:val="single" w:sz="4" w:space="0" w:color="000000"/>
              <w:right w:val="single" w:sz="4" w:space="0" w:color="auto"/>
            </w:tcBorders>
            <w:noWrap/>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柏曼</w:t>
            </w:r>
          </w:p>
        </w:tc>
        <w:tc>
          <w:tcPr>
            <w:tcW w:w="4536" w:type="dxa"/>
            <w:vMerge w:val="restart"/>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海珠区新港中路481号</w:t>
            </w:r>
          </w:p>
        </w:tc>
        <w:tc>
          <w:tcPr>
            <w:tcW w:w="1418" w:type="dxa"/>
            <w:vMerge w:val="restart"/>
            <w:tcBorders>
              <w:top w:val="nil"/>
              <w:left w:val="single" w:sz="4" w:space="0" w:color="auto"/>
              <w:bottom w:val="single" w:sz="4" w:space="0" w:color="000000"/>
              <w:right w:val="single" w:sz="4" w:space="0" w:color="auto"/>
            </w:tcBorders>
            <w:vAlign w:val="center"/>
          </w:tcPr>
          <w:p w:rsidR="00D21A91" w:rsidRPr="00CD525B" w:rsidRDefault="00D21A91" w:rsidP="0075446C">
            <w:pPr>
              <w:widowControl/>
              <w:spacing w:line="480" w:lineRule="exact"/>
              <w:contextualSpacing/>
              <w:jc w:val="center"/>
              <w:rPr>
                <w:rFonts w:ascii="仿宋_GB2312" w:eastAsia="仿宋_GB2312" w:cs="宋体"/>
                <w:color w:val="000000"/>
                <w:kern w:val="0"/>
                <w:sz w:val="22"/>
              </w:rPr>
            </w:pPr>
            <w:r w:rsidRPr="00CD525B">
              <w:rPr>
                <w:rFonts w:ascii="仿宋_GB2312" w:eastAsia="仿宋_GB2312" w:hAnsi="宋体" w:cs="宋体" w:hint="eastAsia"/>
                <w:color w:val="000000"/>
                <w:kern w:val="0"/>
                <w:sz w:val="22"/>
              </w:rPr>
              <w:t>开车15分钟</w:t>
            </w:r>
          </w:p>
        </w:tc>
      </w:tr>
      <w:tr w:rsidR="00D21A91" w:rsidRPr="002C6EF8" w:rsidTr="0075446C">
        <w:trPr>
          <w:trHeight w:val="480"/>
        </w:trPr>
        <w:tc>
          <w:tcPr>
            <w:tcW w:w="710" w:type="dxa"/>
            <w:vMerge/>
            <w:tcBorders>
              <w:top w:val="nil"/>
              <w:left w:val="single" w:sz="4" w:space="0" w:color="auto"/>
              <w:bottom w:val="single" w:sz="4" w:space="0" w:color="000000"/>
              <w:right w:val="single" w:sz="4" w:space="0" w:color="auto"/>
            </w:tcBorders>
            <w:vAlign w:val="center"/>
          </w:tcPr>
          <w:p w:rsidR="00D21A91" w:rsidRPr="002C6EF8" w:rsidRDefault="00D21A91" w:rsidP="0075446C">
            <w:pPr>
              <w:widowControl/>
              <w:spacing w:line="480" w:lineRule="exact"/>
              <w:contextualSpacing/>
              <w:jc w:val="left"/>
              <w:rPr>
                <w:rFonts w:ascii="宋体" w:eastAsia="宋体" w:cs="宋体"/>
                <w:color w:val="000000"/>
                <w:kern w:val="0"/>
                <w:sz w:val="22"/>
              </w:rPr>
            </w:pPr>
          </w:p>
        </w:tc>
        <w:tc>
          <w:tcPr>
            <w:tcW w:w="2126" w:type="dxa"/>
            <w:vMerge/>
            <w:tcBorders>
              <w:top w:val="nil"/>
              <w:left w:val="single" w:sz="4" w:space="0" w:color="auto"/>
              <w:bottom w:val="single" w:sz="4" w:space="0" w:color="000000"/>
              <w:right w:val="single" w:sz="4" w:space="0" w:color="auto"/>
            </w:tcBorders>
            <w:vAlign w:val="center"/>
          </w:tcPr>
          <w:p w:rsidR="00D21A91" w:rsidRPr="002C6EF8" w:rsidRDefault="00D21A91" w:rsidP="0075446C">
            <w:pPr>
              <w:widowControl/>
              <w:spacing w:line="480" w:lineRule="exact"/>
              <w:contextualSpacing/>
              <w:jc w:val="left"/>
              <w:rPr>
                <w:rFonts w:ascii="宋体" w:eastAsia="宋体" w:cs="宋体"/>
                <w:color w:val="000000"/>
                <w:kern w:val="0"/>
                <w:sz w:val="22"/>
              </w:rPr>
            </w:pPr>
          </w:p>
        </w:tc>
        <w:tc>
          <w:tcPr>
            <w:tcW w:w="4536" w:type="dxa"/>
            <w:vMerge/>
            <w:tcBorders>
              <w:top w:val="nil"/>
              <w:left w:val="single" w:sz="4" w:space="0" w:color="auto"/>
              <w:bottom w:val="single" w:sz="4" w:space="0" w:color="000000"/>
              <w:right w:val="single" w:sz="4" w:space="0" w:color="auto"/>
            </w:tcBorders>
            <w:vAlign w:val="center"/>
          </w:tcPr>
          <w:p w:rsidR="00D21A91" w:rsidRPr="002C6EF8" w:rsidRDefault="00D21A91" w:rsidP="0075446C">
            <w:pPr>
              <w:widowControl/>
              <w:spacing w:line="480" w:lineRule="exact"/>
              <w:contextualSpacing/>
              <w:jc w:val="left"/>
              <w:rPr>
                <w:rFonts w:ascii="宋体" w:eastAsia="宋体" w:cs="宋体"/>
                <w:color w:val="000000"/>
                <w:kern w:val="0"/>
                <w:sz w:val="22"/>
              </w:rPr>
            </w:pPr>
          </w:p>
        </w:tc>
        <w:tc>
          <w:tcPr>
            <w:tcW w:w="1418" w:type="dxa"/>
            <w:vMerge/>
            <w:tcBorders>
              <w:top w:val="nil"/>
              <w:left w:val="single" w:sz="4" w:space="0" w:color="auto"/>
              <w:bottom w:val="single" w:sz="4" w:space="0" w:color="000000"/>
              <w:right w:val="single" w:sz="4" w:space="0" w:color="auto"/>
            </w:tcBorders>
            <w:vAlign w:val="center"/>
          </w:tcPr>
          <w:p w:rsidR="00D21A91" w:rsidRPr="002C6EF8" w:rsidRDefault="00D21A91" w:rsidP="0075446C">
            <w:pPr>
              <w:widowControl/>
              <w:spacing w:line="480" w:lineRule="exact"/>
              <w:contextualSpacing/>
              <w:jc w:val="left"/>
              <w:rPr>
                <w:rFonts w:ascii="宋体" w:eastAsia="宋体" w:cs="宋体"/>
                <w:color w:val="000000"/>
                <w:kern w:val="0"/>
                <w:sz w:val="22"/>
              </w:rPr>
            </w:pPr>
          </w:p>
        </w:tc>
      </w:tr>
    </w:tbl>
    <w:p w:rsidR="008C276E" w:rsidRPr="008C276E" w:rsidRDefault="008C276E" w:rsidP="0075446C">
      <w:pPr>
        <w:spacing w:line="480" w:lineRule="exact"/>
        <w:ind w:firstLineChars="200" w:firstLine="640"/>
        <w:contextualSpacing/>
        <w:jc w:val="left"/>
        <w:rPr>
          <w:rFonts w:ascii="仿宋_GB2312" w:eastAsia="仿宋_GB2312"/>
          <w:sz w:val="32"/>
          <w:szCs w:val="32"/>
        </w:rPr>
      </w:pPr>
      <w:r w:rsidRPr="008C276E">
        <w:rPr>
          <w:rFonts w:ascii="仿宋_GB2312" w:eastAsia="仿宋_GB2312" w:hint="eastAsia"/>
          <w:sz w:val="32"/>
          <w:szCs w:val="32"/>
        </w:rPr>
        <w:lastRenderedPageBreak/>
        <w:t>注：酒店价格如有调整以实际价格为准</w:t>
      </w:r>
    </w:p>
    <w:p w:rsidR="009878E0" w:rsidRDefault="00AE364B" w:rsidP="0075446C">
      <w:pPr>
        <w:spacing w:line="480" w:lineRule="exact"/>
        <w:ind w:firstLineChars="200" w:firstLine="640"/>
        <w:contextualSpacing/>
        <w:jc w:val="left"/>
        <w:rPr>
          <w:rFonts w:ascii="黑体" w:eastAsia="黑体" w:hAnsi="黑体"/>
          <w:sz w:val="32"/>
          <w:szCs w:val="32"/>
        </w:rPr>
      </w:pPr>
      <w:r>
        <w:rPr>
          <w:rFonts w:ascii="黑体" w:eastAsia="黑体" w:hAnsi="黑体" w:hint="eastAsia"/>
          <w:sz w:val="32"/>
          <w:szCs w:val="32"/>
        </w:rPr>
        <w:t>七</w:t>
      </w:r>
      <w:r w:rsidR="009878E0">
        <w:rPr>
          <w:rFonts w:ascii="黑体" w:eastAsia="黑体" w:hAnsi="黑体" w:hint="eastAsia"/>
          <w:sz w:val="32"/>
          <w:szCs w:val="32"/>
        </w:rPr>
        <w:t>、出行交通</w:t>
      </w:r>
    </w:p>
    <w:p w:rsidR="009878E0" w:rsidRDefault="009878E0" w:rsidP="0075446C">
      <w:pPr>
        <w:spacing w:line="48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广州保利世贸博览馆附近交通繁忙，停车困难，建议各位参加人员使用公共交通工具前往，乘地铁八号线到地铁琶洲站</w:t>
      </w:r>
      <w:r>
        <w:rPr>
          <w:rFonts w:ascii="仿宋_GB2312" w:eastAsia="仿宋_GB2312"/>
          <w:sz w:val="32"/>
          <w:szCs w:val="32"/>
        </w:rPr>
        <w:t>C</w:t>
      </w:r>
      <w:r>
        <w:rPr>
          <w:rFonts w:ascii="仿宋_GB2312" w:eastAsia="仿宋_GB2312" w:hint="eastAsia"/>
          <w:sz w:val="32"/>
          <w:szCs w:val="32"/>
        </w:rPr>
        <w:t>出入口下即可，或乘</w:t>
      </w:r>
      <w:r>
        <w:rPr>
          <w:rFonts w:ascii="仿宋_GB2312" w:eastAsia="仿宋_GB2312"/>
          <w:sz w:val="32"/>
          <w:szCs w:val="32"/>
        </w:rPr>
        <w:t>B7</w:t>
      </w:r>
      <w:r>
        <w:rPr>
          <w:rFonts w:ascii="仿宋_GB2312" w:eastAsia="仿宋_GB2312" w:hint="eastAsia"/>
          <w:sz w:val="32"/>
          <w:szCs w:val="32"/>
        </w:rPr>
        <w:t>路快线、</w:t>
      </w:r>
      <w:r>
        <w:rPr>
          <w:rFonts w:ascii="仿宋_GB2312" w:eastAsia="仿宋_GB2312"/>
          <w:sz w:val="32"/>
          <w:szCs w:val="32"/>
        </w:rPr>
        <w:t>B7</w:t>
      </w:r>
      <w:r>
        <w:rPr>
          <w:rFonts w:ascii="仿宋_GB2312" w:eastAsia="仿宋_GB2312" w:hint="eastAsia"/>
          <w:sz w:val="32"/>
          <w:szCs w:val="32"/>
        </w:rPr>
        <w:t>路、</w:t>
      </w:r>
      <w:r>
        <w:rPr>
          <w:rFonts w:ascii="仿宋_GB2312" w:eastAsia="仿宋_GB2312"/>
          <w:sz w:val="32"/>
          <w:szCs w:val="32"/>
        </w:rPr>
        <w:t>B7</w:t>
      </w:r>
      <w:r>
        <w:rPr>
          <w:rFonts w:ascii="仿宋_GB2312" w:eastAsia="仿宋_GB2312" w:hint="eastAsia"/>
          <w:sz w:val="32"/>
          <w:szCs w:val="32"/>
        </w:rPr>
        <w:t>快线、大学城</w:t>
      </w:r>
      <w:r>
        <w:rPr>
          <w:rFonts w:ascii="仿宋_GB2312" w:eastAsia="仿宋_GB2312"/>
          <w:sz w:val="32"/>
          <w:szCs w:val="32"/>
        </w:rPr>
        <w:t>3</w:t>
      </w:r>
      <w:r>
        <w:rPr>
          <w:rFonts w:ascii="仿宋_GB2312" w:eastAsia="仿宋_GB2312" w:hint="eastAsia"/>
          <w:sz w:val="32"/>
          <w:szCs w:val="32"/>
        </w:rPr>
        <w:t>线、</w:t>
      </w:r>
      <w:r>
        <w:rPr>
          <w:rFonts w:ascii="仿宋_GB2312" w:eastAsia="仿宋_GB2312"/>
          <w:sz w:val="32"/>
          <w:szCs w:val="32"/>
        </w:rPr>
        <w:t>229</w:t>
      </w:r>
      <w:r>
        <w:rPr>
          <w:rFonts w:ascii="仿宋_GB2312" w:eastAsia="仿宋_GB2312" w:hint="eastAsia"/>
          <w:sz w:val="32"/>
          <w:szCs w:val="32"/>
        </w:rPr>
        <w:t>路、</w:t>
      </w:r>
      <w:r>
        <w:rPr>
          <w:rFonts w:ascii="仿宋_GB2312" w:eastAsia="仿宋_GB2312"/>
          <w:sz w:val="32"/>
          <w:szCs w:val="32"/>
        </w:rPr>
        <w:t>262</w:t>
      </w:r>
      <w:r>
        <w:rPr>
          <w:rFonts w:ascii="仿宋_GB2312" w:eastAsia="仿宋_GB2312" w:hint="eastAsia"/>
          <w:sz w:val="32"/>
          <w:szCs w:val="32"/>
        </w:rPr>
        <w:t>路、</w:t>
      </w:r>
      <w:r>
        <w:rPr>
          <w:rFonts w:ascii="仿宋_GB2312" w:eastAsia="仿宋_GB2312"/>
          <w:sz w:val="32"/>
          <w:szCs w:val="32"/>
        </w:rPr>
        <w:t>304</w:t>
      </w:r>
      <w:r>
        <w:rPr>
          <w:rFonts w:ascii="仿宋_GB2312" w:eastAsia="仿宋_GB2312" w:hint="eastAsia"/>
          <w:sz w:val="32"/>
          <w:szCs w:val="32"/>
        </w:rPr>
        <w:t>路、</w:t>
      </w:r>
      <w:r>
        <w:rPr>
          <w:rFonts w:ascii="仿宋_GB2312" w:eastAsia="仿宋_GB2312"/>
          <w:sz w:val="32"/>
          <w:szCs w:val="32"/>
        </w:rPr>
        <w:t>461</w:t>
      </w:r>
      <w:r>
        <w:rPr>
          <w:rFonts w:ascii="仿宋_GB2312" w:eastAsia="仿宋_GB2312" w:hint="eastAsia"/>
          <w:sz w:val="32"/>
          <w:szCs w:val="32"/>
        </w:rPr>
        <w:t>路、</w:t>
      </w:r>
      <w:r>
        <w:rPr>
          <w:rFonts w:ascii="仿宋_GB2312" w:eastAsia="仿宋_GB2312"/>
          <w:sz w:val="32"/>
          <w:szCs w:val="32"/>
        </w:rPr>
        <w:t>564</w:t>
      </w:r>
      <w:r>
        <w:rPr>
          <w:rFonts w:ascii="仿宋_GB2312" w:eastAsia="仿宋_GB2312" w:hint="eastAsia"/>
          <w:sz w:val="32"/>
          <w:szCs w:val="32"/>
        </w:rPr>
        <w:t>路到琶洲站下，过马路往右走约</w:t>
      </w:r>
      <w:r>
        <w:rPr>
          <w:rFonts w:ascii="仿宋_GB2312" w:eastAsia="仿宋_GB2312"/>
          <w:sz w:val="32"/>
          <w:szCs w:val="32"/>
        </w:rPr>
        <w:t>160</w:t>
      </w:r>
      <w:r>
        <w:rPr>
          <w:rFonts w:ascii="仿宋_GB2312" w:eastAsia="仿宋_GB2312" w:hint="eastAsia"/>
          <w:sz w:val="32"/>
          <w:szCs w:val="32"/>
        </w:rPr>
        <w:t>米到保利世贸博览馆。</w:t>
      </w:r>
    </w:p>
    <w:p w:rsidR="009878E0" w:rsidRDefault="00AE364B" w:rsidP="0075446C">
      <w:pPr>
        <w:spacing w:line="480" w:lineRule="exact"/>
        <w:ind w:firstLineChars="200" w:firstLine="640"/>
        <w:contextualSpacing/>
        <w:jc w:val="left"/>
        <w:rPr>
          <w:rFonts w:ascii="黑体" w:eastAsia="黑体" w:hAnsi="黑体"/>
          <w:sz w:val="32"/>
          <w:szCs w:val="32"/>
        </w:rPr>
      </w:pPr>
      <w:r>
        <w:rPr>
          <w:rFonts w:ascii="黑体" w:eastAsia="黑体" w:hAnsi="黑体" w:hint="eastAsia"/>
          <w:sz w:val="32"/>
          <w:szCs w:val="32"/>
        </w:rPr>
        <w:t>八</w:t>
      </w:r>
      <w:r w:rsidR="009878E0">
        <w:rPr>
          <w:rFonts w:ascii="黑体" w:eastAsia="黑体" w:hAnsi="黑体" w:hint="eastAsia"/>
          <w:sz w:val="32"/>
          <w:szCs w:val="32"/>
        </w:rPr>
        <w:t>、联系方式</w:t>
      </w:r>
    </w:p>
    <w:p w:rsidR="009878E0" w:rsidRPr="00710FC0" w:rsidRDefault="009878E0" w:rsidP="0075446C">
      <w:pPr>
        <w:tabs>
          <w:tab w:val="left" w:pos="3360"/>
        </w:tabs>
        <w:spacing w:line="480" w:lineRule="exact"/>
        <w:ind w:firstLineChars="200" w:firstLine="640"/>
        <w:contextualSpacing/>
        <w:rPr>
          <w:rFonts w:ascii="楷体_GB2312" w:eastAsia="楷体_GB2312"/>
          <w:sz w:val="32"/>
          <w:szCs w:val="32"/>
        </w:rPr>
      </w:pPr>
      <w:r w:rsidRPr="00710FC0">
        <w:rPr>
          <w:rFonts w:ascii="楷体_GB2312" w:eastAsia="楷体_GB2312" w:hint="eastAsia"/>
          <w:sz w:val="32"/>
          <w:szCs w:val="32"/>
        </w:rPr>
        <w:t>（一）广东省物业管理行业协会</w:t>
      </w:r>
    </w:p>
    <w:p w:rsidR="008C276E" w:rsidRDefault="008C276E" w:rsidP="0075446C">
      <w:pPr>
        <w:spacing w:line="480" w:lineRule="exact"/>
        <w:ind w:firstLineChars="200" w:firstLine="640"/>
        <w:contextualSpacing/>
        <w:rPr>
          <w:rFonts w:ascii="仿宋_GB2312" w:eastAsia="仿宋_GB2312"/>
          <w:sz w:val="32"/>
          <w:szCs w:val="32"/>
        </w:rPr>
      </w:pPr>
      <w:r>
        <w:rPr>
          <w:rFonts w:ascii="仿宋_GB2312" w:eastAsia="仿宋_GB2312" w:hint="eastAsia"/>
          <w:sz w:val="32"/>
          <w:szCs w:val="32"/>
        </w:rPr>
        <w:t>联系人：</w:t>
      </w:r>
      <w:r w:rsidR="009878E0">
        <w:rPr>
          <w:rFonts w:ascii="仿宋_GB2312" w:eastAsia="仿宋_GB2312" w:hint="eastAsia"/>
          <w:sz w:val="32"/>
          <w:szCs w:val="32"/>
        </w:rPr>
        <w:t>余清鹏</w:t>
      </w:r>
      <w:r w:rsidR="00773692">
        <w:rPr>
          <w:rFonts w:ascii="仿宋_GB2312" w:eastAsia="仿宋_GB2312" w:hint="eastAsia"/>
          <w:sz w:val="32"/>
          <w:szCs w:val="32"/>
        </w:rPr>
        <w:t>、徐梓灏</w:t>
      </w:r>
      <w:r w:rsidR="009878E0">
        <w:rPr>
          <w:rFonts w:ascii="仿宋_GB2312" w:eastAsia="仿宋_GB2312"/>
          <w:sz w:val="32"/>
          <w:szCs w:val="32"/>
        </w:rPr>
        <w:t xml:space="preserve">  </w:t>
      </w:r>
    </w:p>
    <w:p w:rsidR="009878E0" w:rsidRDefault="009878E0" w:rsidP="0075446C">
      <w:pPr>
        <w:spacing w:line="480" w:lineRule="exact"/>
        <w:ind w:firstLineChars="200" w:firstLine="640"/>
        <w:contextualSpacing/>
        <w:rPr>
          <w:rFonts w:ascii="仿宋_GB2312" w:eastAsia="仿宋_GB2312"/>
          <w:sz w:val="32"/>
          <w:szCs w:val="32"/>
        </w:rPr>
      </w:pPr>
      <w:r>
        <w:rPr>
          <w:rFonts w:ascii="仿宋_GB2312" w:eastAsia="仿宋_GB2312" w:hint="eastAsia"/>
          <w:sz w:val="32"/>
          <w:szCs w:val="32"/>
        </w:rPr>
        <w:t>联系电话：</w:t>
      </w:r>
      <w:r w:rsidR="008C276E">
        <w:rPr>
          <w:rFonts w:ascii="仿宋_GB2312" w:eastAsia="仿宋_GB2312" w:hint="eastAsia"/>
          <w:sz w:val="32"/>
          <w:szCs w:val="32"/>
        </w:rPr>
        <w:t>13711678097、15200231215</w:t>
      </w:r>
    </w:p>
    <w:p w:rsidR="009878E0" w:rsidRPr="00710FC0" w:rsidRDefault="009878E0" w:rsidP="0075446C">
      <w:pPr>
        <w:spacing w:line="480" w:lineRule="exact"/>
        <w:ind w:firstLineChars="200" w:firstLine="640"/>
        <w:contextualSpacing/>
        <w:rPr>
          <w:rFonts w:ascii="楷体_GB2312" w:eastAsia="楷体_GB2312"/>
          <w:sz w:val="32"/>
          <w:szCs w:val="32"/>
        </w:rPr>
      </w:pPr>
      <w:r w:rsidRPr="00710FC0">
        <w:rPr>
          <w:rFonts w:ascii="楷体_GB2312" w:eastAsia="楷体_GB2312" w:hint="eastAsia"/>
          <w:sz w:val="32"/>
          <w:szCs w:val="32"/>
        </w:rPr>
        <w:t>（二）广州旭杨国际展览有限公司</w:t>
      </w:r>
    </w:p>
    <w:p w:rsidR="008C276E" w:rsidRDefault="009878E0" w:rsidP="0075446C">
      <w:pPr>
        <w:spacing w:line="48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联系人：</w:t>
      </w:r>
      <w:r w:rsidRPr="00407557">
        <w:rPr>
          <w:rFonts w:ascii="仿宋_GB2312" w:eastAsia="仿宋_GB2312" w:hint="eastAsia"/>
          <w:sz w:val="32"/>
          <w:szCs w:val="32"/>
        </w:rPr>
        <w:t>梁有权</w:t>
      </w:r>
      <w:r w:rsidR="008C276E">
        <w:rPr>
          <w:rFonts w:ascii="仿宋_GB2312" w:eastAsia="仿宋_GB2312" w:hint="eastAsia"/>
          <w:sz w:val="32"/>
          <w:szCs w:val="32"/>
        </w:rPr>
        <w:t xml:space="preserve">   </w:t>
      </w:r>
    </w:p>
    <w:p w:rsidR="009878E0" w:rsidRDefault="009878E0" w:rsidP="0075446C">
      <w:pPr>
        <w:spacing w:line="48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展会咨询电话：</w:t>
      </w:r>
      <w:r>
        <w:rPr>
          <w:rFonts w:ascii="仿宋" w:eastAsia="仿宋" w:hAnsi="仿宋" w:cs="仿宋"/>
          <w:sz w:val="32"/>
          <w:szCs w:val="32"/>
        </w:rPr>
        <w:t>13044275250</w:t>
      </w:r>
    </w:p>
    <w:p w:rsidR="009878E0" w:rsidRDefault="009878E0" w:rsidP="0075446C">
      <w:pPr>
        <w:spacing w:line="48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2021</w:t>
      </w:r>
      <w:r>
        <w:rPr>
          <w:rFonts w:ascii="仿宋_GB2312" w:eastAsia="仿宋_GB2312" w:hint="eastAsia"/>
          <w:sz w:val="32"/>
          <w:szCs w:val="32"/>
        </w:rPr>
        <w:t>广州国际智慧物业博览会广东省物业管理行业协会组团单位注册登记通道</w:t>
      </w:r>
    </w:p>
    <w:p w:rsidR="009878E0" w:rsidRDefault="009878E0" w:rsidP="0075446C">
      <w:pPr>
        <w:spacing w:line="48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2021</w:t>
      </w:r>
      <w:r>
        <w:rPr>
          <w:rFonts w:ascii="仿宋_GB2312" w:eastAsia="仿宋_GB2312" w:hint="eastAsia"/>
          <w:sz w:val="32"/>
          <w:szCs w:val="32"/>
        </w:rPr>
        <w:t>广州国际智慧物业博览会观展人员统计表</w:t>
      </w:r>
    </w:p>
    <w:p w:rsidR="009878E0" w:rsidRDefault="009878E0" w:rsidP="0075446C">
      <w:pPr>
        <w:spacing w:line="480" w:lineRule="exact"/>
        <w:contextualSpacing/>
        <w:jc w:val="left"/>
        <w:rPr>
          <w:rFonts w:ascii="仿宋_GB2312" w:eastAsia="仿宋_GB2312"/>
          <w:sz w:val="32"/>
          <w:szCs w:val="32"/>
        </w:rPr>
      </w:pPr>
    </w:p>
    <w:p w:rsidR="00A65AF8" w:rsidRDefault="00A65AF8" w:rsidP="0075446C">
      <w:pPr>
        <w:spacing w:line="480" w:lineRule="exact"/>
        <w:contextualSpacing/>
        <w:jc w:val="left"/>
        <w:rPr>
          <w:rFonts w:ascii="仿宋_GB2312" w:eastAsia="仿宋_GB2312"/>
          <w:sz w:val="32"/>
          <w:szCs w:val="32"/>
        </w:rPr>
      </w:pPr>
    </w:p>
    <w:p w:rsidR="009878E0" w:rsidRDefault="009878E0" w:rsidP="0075446C">
      <w:pPr>
        <w:spacing w:line="480" w:lineRule="exact"/>
        <w:contextualSpacing/>
        <w:jc w:val="right"/>
        <w:rPr>
          <w:rFonts w:ascii="仿宋_GB2312" w:eastAsia="仿宋_GB2312"/>
          <w:sz w:val="32"/>
          <w:szCs w:val="32"/>
        </w:rPr>
      </w:pPr>
      <w:r>
        <w:rPr>
          <w:rFonts w:ascii="仿宋_GB2312" w:eastAsia="仿宋_GB2312" w:hint="eastAsia"/>
          <w:sz w:val="32"/>
          <w:szCs w:val="32"/>
        </w:rPr>
        <w:t>广东省物业管理行业协会</w:t>
      </w:r>
    </w:p>
    <w:p w:rsidR="009878E0" w:rsidRDefault="00EC4BC5" w:rsidP="0075446C">
      <w:pPr>
        <w:spacing w:line="480" w:lineRule="exact"/>
        <w:contextualSpacing/>
        <w:jc w:val="right"/>
        <w:rPr>
          <w:rFonts w:ascii="仿宋_GB2312" w:eastAsia="仿宋_GB2312"/>
          <w:sz w:val="32"/>
          <w:szCs w:val="32"/>
        </w:rPr>
      </w:pPr>
      <w:r>
        <w:rPr>
          <w:rFonts w:ascii="仿宋_GB2312" w:eastAsia="仿宋_GB2312" w:hint="eastAsia"/>
          <w:sz w:val="32"/>
          <w:szCs w:val="32"/>
        </w:rPr>
        <w:t xml:space="preserve"> </w:t>
      </w:r>
      <w:r w:rsidR="009878E0">
        <w:rPr>
          <w:rFonts w:ascii="仿宋_GB2312" w:eastAsia="仿宋_GB2312" w:hint="eastAsia"/>
          <w:sz w:val="32"/>
          <w:szCs w:val="32"/>
        </w:rPr>
        <w:t>二○二一年</w:t>
      </w:r>
      <w:r w:rsidR="008C276E">
        <w:rPr>
          <w:rFonts w:ascii="仿宋_GB2312" w:eastAsia="仿宋_GB2312" w:hint="eastAsia"/>
          <w:sz w:val="32"/>
          <w:szCs w:val="32"/>
        </w:rPr>
        <w:t>十</w:t>
      </w:r>
      <w:r w:rsidR="009878E0">
        <w:rPr>
          <w:rFonts w:ascii="仿宋_GB2312" w:eastAsia="仿宋_GB2312" w:hint="eastAsia"/>
          <w:sz w:val="32"/>
          <w:szCs w:val="32"/>
        </w:rPr>
        <w:t>月</w:t>
      </w:r>
      <w:r>
        <w:rPr>
          <w:rFonts w:ascii="仿宋_GB2312" w:eastAsia="仿宋_GB2312" w:hint="eastAsia"/>
          <w:sz w:val="32"/>
          <w:szCs w:val="32"/>
        </w:rPr>
        <w:t>二</w:t>
      </w:r>
      <w:r w:rsidR="00AE364B">
        <w:rPr>
          <w:rFonts w:ascii="仿宋_GB2312" w:eastAsia="仿宋_GB2312" w:hint="eastAsia"/>
          <w:sz w:val="32"/>
          <w:szCs w:val="32"/>
        </w:rPr>
        <w:t>十</w:t>
      </w:r>
      <w:r w:rsidR="009878E0">
        <w:rPr>
          <w:rFonts w:ascii="仿宋_GB2312" w:eastAsia="仿宋_GB2312" w:hint="eastAsia"/>
          <w:sz w:val="32"/>
          <w:szCs w:val="32"/>
        </w:rPr>
        <w:t>日</w:t>
      </w:r>
    </w:p>
    <w:p w:rsidR="00EC4BC5" w:rsidRDefault="00EC4BC5" w:rsidP="00710FC0">
      <w:pPr>
        <w:contextualSpacing/>
        <w:rPr>
          <w:rFonts w:ascii="仿宋_GB2312" w:eastAsia="仿宋_GB2312"/>
          <w:sz w:val="32"/>
          <w:szCs w:val="32"/>
        </w:rPr>
      </w:pPr>
    </w:p>
    <w:p w:rsidR="0075446C" w:rsidRDefault="0075446C" w:rsidP="00710FC0">
      <w:pPr>
        <w:contextualSpacing/>
        <w:rPr>
          <w:rFonts w:ascii="仿宋_GB2312" w:eastAsia="仿宋_GB2312"/>
          <w:sz w:val="32"/>
          <w:szCs w:val="32"/>
        </w:rPr>
      </w:pPr>
    </w:p>
    <w:p w:rsidR="0075446C" w:rsidRDefault="0075446C" w:rsidP="00710FC0">
      <w:pPr>
        <w:contextualSpacing/>
        <w:rPr>
          <w:rFonts w:ascii="仿宋_GB2312" w:eastAsia="仿宋_GB2312"/>
          <w:sz w:val="32"/>
          <w:szCs w:val="32"/>
        </w:rPr>
      </w:pPr>
    </w:p>
    <w:p w:rsidR="0075446C" w:rsidRDefault="0075446C" w:rsidP="00710FC0">
      <w:pPr>
        <w:contextualSpacing/>
        <w:rPr>
          <w:rFonts w:ascii="仿宋_GB2312" w:eastAsia="仿宋_GB2312"/>
          <w:sz w:val="32"/>
          <w:szCs w:val="32"/>
        </w:rPr>
      </w:pPr>
    </w:p>
    <w:p w:rsidR="0075446C" w:rsidRDefault="0075446C" w:rsidP="00710FC0">
      <w:pPr>
        <w:contextualSpacing/>
        <w:rPr>
          <w:rFonts w:ascii="仿宋_GB2312" w:eastAsia="仿宋_GB2312"/>
          <w:sz w:val="32"/>
          <w:szCs w:val="32"/>
        </w:rPr>
      </w:pPr>
    </w:p>
    <w:p w:rsidR="0075446C" w:rsidRDefault="0075446C" w:rsidP="00710FC0">
      <w:pPr>
        <w:contextualSpacing/>
        <w:rPr>
          <w:rFonts w:ascii="仿宋_GB2312" w:eastAsia="仿宋_GB2312"/>
          <w:sz w:val="32"/>
          <w:szCs w:val="32"/>
        </w:rPr>
      </w:pPr>
    </w:p>
    <w:p w:rsidR="009878E0" w:rsidRDefault="009878E0" w:rsidP="00710FC0">
      <w:pPr>
        <w:contextualSpacing/>
        <w:rPr>
          <w:rFonts w:ascii="仿宋_GB2312" w:eastAsia="仿宋_GB2312"/>
          <w:sz w:val="32"/>
          <w:szCs w:val="32"/>
        </w:rPr>
      </w:pPr>
      <w:r>
        <w:rPr>
          <w:rFonts w:ascii="仿宋_GB2312" w:eastAsia="仿宋_GB2312" w:hint="eastAsia"/>
          <w:sz w:val="32"/>
          <w:szCs w:val="32"/>
        </w:rPr>
        <w:lastRenderedPageBreak/>
        <w:t>附件一：</w:t>
      </w:r>
    </w:p>
    <w:p w:rsidR="00A65AF8" w:rsidRDefault="009878E0" w:rsidP="00710FC0">
      <w:pPr>
        <w:contextualSpacing/>
        <w:jc w:val="center"/>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广州国际智慧物业博览会广东省物业管理行业协会</w:t>
      </w:r>
    </w:p>
    <w:p w:rsidR="009878E0" w:rsidRDefault="009878E0" w:rsidP="00710FC0">
      <w:pPr>
        <w:contextualSpacing/>
        <w:jc w:val="center"/>
        <w:rPr>
          <w:rFonts w:ascii="仿宋_GB2312" w:eastAsia="仿宋_GB2312"/>
          <w:sz w:val="32"/>
          <w:szCs w:val="32"/>
        </w:rPr>
      </w:pPr>
      <w:r>
        <w:rPr>
          <w:rFonts w:ascii="仿宋_GB2312" w:eastAsia="仿宋_GB2312" w:hint="eastAsia"/>
          <w:sz w:val="32"/>
          <w:szCs w:val="32"/>
        </w:rPr>
        <w:t>组团单位注册登记通道</w:t>
      </w:r>
    </w:p>
    <w:p w:rsidR="009878E0" w:rsidRDefault="00D758F2">
      <w:pPr>
        <w:contextualSpacing/>
        <w:jc w:val="center"/>
        <w:rPr>
          <w:rFonts w:ascii="仿宋_GB2312" w:eastAsia="仿宋_GB2312"/>
          <w:sz w:val="32"/>
          <w:szCs w:val="32"/>
        </w:rPr>
      </w:pPr>
      <w:r>
        <w:rPr>
          <w:rFonts w:ascii="仿宋_GB2312" w:eastAsia="仿宋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85pt;height:489.95pt">
            <v:imagedata r:id="rId7" o:title="0ad2f128d8c19ffa16816bef69f1b86"/>
          </v:shape>
        </w:pict>
      </w:r>
      <w:bookmarkStart w:id="0" w:name="_GoBack"/>
      <w:bookmarkEnd w:id="0"/>
    </w:p>
    <w:p w:rsidR="009878E0" w:rsidRDefault="009878E0">
      <w:pPr>
        <w:contextualSpacing/>
        <w:jc w:val="center"/>
        <w:rPr>
          <w:rFonts w:ascii="仿宋_GB2312" w:eastAsia="仿宋_GB2312"/>
          <w:sz w:val="32"/>
          <w:szCs w:val="32"/>
        </w:rPr>
      </w:pPr>
    </w:p>
    <w:p w:rsidR="008C276E" w:rsidRDefault="008C276E">
      <w:pPr>
        <w:widowControl/>
        <w:jc w:val="left"/>
        <w:rPr>
          <w:rFonts w:ascii="仿宋_GB2312" w:eastAsia="仿宋_GB2312"/>
          <w:sz w:val="32"/>
          <w:szCs w:val="32"/>
        </w:rPr>
      </w:pPr>
    </w:p>
    <w:p w:rsidR="00A65AF8" w:rsidRDefault="00A65AF8">
      <w:pPr>
        <w:widowControl/>
        <w:jc w:val="left"/>
        <w:rPr>
          <w:rFonts w:ascii="仿宋_GB2312" w:eastAsia="仿宋_GB2312"/>
          <w:sz w:val="32"/>
          <w:szCs w:val="32"/>
        </w:rPr>
      </w:pPr>
    </w:p>
    <w:p w:rsidR="009878E0" w:rsidRDefault="009878E0">
      <w:pPr>
        <w:widowControl/>
        <w:jc w:val="left"/>
        <w:rPr>
          <w:rFonts w:ascii="仿宋_GB2312" w:eastAsia="仿宋_GB2312"/>
          <w:sz w:val="32"/>
          <w:szCs w:val="32"/>
        </w:rPr>
      </w:pPr>
      <w:r>
        <w:rPr>
          <w:rFonts w:ascii="仿宋_GB2312" w:eastAsia="仿宋_GB2312" w:hint="eastAsia"/>
          <w:sz w:val="32"/>
          <w:szCs w:val="32"/>
        </w:rPr>
        <w:lastRenderedPageBreak/>
        <w:t>附件二：</w:t>
      </w:r>
    </w:p>
    <w:p w:rsidR="009878E0" w:rsidRPr="008C276E" w:rsidRDefault="009878E0" w:rsidP="008C276E">
      <w:pPr>
        <w:spacing w:line="560" w:lineRule="exact"/>
        <w:jc w:val="center"/>
        <w:rPr>
          <w:sz w:val="36"/>
          <w:szCs w:val="36"/>
        </w:rPr>
      </w:pPr>
      <w:r w:rsidRPr="008C276E">
        <w:rPr>
          <w:rFonts w:ascii="小标宋" w:eastAsia="小标宋" w:hint="eastAsia"/>
          <w:sz w:val="36"/>
          <w:szCs w:val="36"/>
        </w:rPr>
        <w:t>“</w:t>
      </w:r>
      <w:r w:rsidRPr="008C276E">
        <w:rPr>
          <w:rFonts w:ascii="小标宋" w:eastAsia="小标宋"/>
          <w:sz w:val="36"/>
          <w:szCs w:val="36"/>
        </w:rPr>
        <w:t>2021</w:t>
      </w:r>
      <w:r w:rsidRPr="008C276E">
        <w:rPr>
          <w:rFonts w:ascii="小标宋" w:eastAsia="小标宋" w:hint="eastAsia"/>
          <w:sz w:val="36"/>
          <w:szCs w:val="36"/>
        </w:rPr>
        <w:t>广州国际智慧物业博览会”观展人员统计表</w:t>
      </w:r>
    </w:p>
    <w:p w:rsidR="009878E0" w:rsidRDefault="009878E0">
      <w:pPr>
        <w:spacing w:line="460" w:lineRule="exact"/>
        <w:jc w:val="center"/>
        <w:rPr>
          <w:rFonts w:ascii="仿宋_GB2312" w:eastAsia="仿宋_GB2312"/>
          <w:sz w:val="32"/>
          <w:szCs w:val="32"/>
        </w:rPr>
      </w:pPr>
      <w:r>
        <w:rPr>
          <w:rFonts w:ascii="仿宋_GB2312" w:eastAsia="仿宋_GB2312" w:hint="eastAsia"/>
          <w:sz w:val="32"/>
          <w:szCs w:val="32"/>
        </w:rPr>
        <w:t>博览会时间：</w:t>
      </w:r>
      <w:r>
        <w:rPr>
          <w:rFonts w:ascii="仿宋_GB2312" w:eastAsia="仿宋_GB2312"/>
          <w:sz w:val="32"/>
          <w:szCs w:val="32"/>
        </w:rPr>
        <w:t>2021</w:t>
      </w:r>
      <w:r>
        <w:rPr>
          <w:rFonts w:ascii="仿宋_GB2312" w:eastAsia="仿宋_GB2312" w:hint="eastAsia"/>
          <w:sz w:val="32"/>
          <w:szCs w:val="32"/>
        </w:rPr>
        <w:t>年</w:t>
      </w:r>
      <w:r w:rsidR="00B6374C">
        <w:rPr>
          <w:rFonts w:ascii="仿宋_GB2312" w:eastAsia="仿宋_GB2312" w:hint="eastAsia"/>
          <w:sz w:val="32"/>
          <w:szCs w:val="32"/>
        </w:rPr>
        <w:t>10</w:t>
      </w:r>
      <w:r>
        <w:rPr>
          <w:rFonts w:ascii="仿宋_GB2312" w:eastAsia="仿宋_GB2312" w:hint="eastAsia"/>
          <w:sz w:val="32"/>
          <w:szCs w:val="32"/>
        </w:rPr>
        <w:t>月</w:t>
      </w:r>
      <w:r w:rsidR="008C276E">
        <w:rPr>
          <w:rFonts w:ascii="仿宋_GB2312" w:eastAsia="仿宋_GB2312" w:hint="eastAsia"/>
          <w:sz w:val="32"/>
          <w:szCs w:val="32"/>
        </w:rPr>
        <w:t>27</w:t>
      </w:r>
      <w:r>
        <w:rPr>
          <w:rFonts w:ascii="仿宋_GB2312" w:eastAsia="仿宋_GB2312" w:hint="eastAsia"/>
          <w:sz w:val="32"/>
          <w:szCs w:val="32"/>
        </w:rPr>
        <w:t>日</w:t>
      </w:r>
      <w:r>
        <w:rPr>
          <w:rFonts w:ascii="仿宋_GB2312" w:eastAsia="仿宋_GB2312"/>
          <w:sz w:val="32"/>
          <w:szCs w:val="32"/>
        </w:rPr>
        <w:t>—</w:t>
      </w:r>
      <w:r w:rsidR="008C276E">
        <w:rPr>
          <w:rFonts w:ascii="仿宋_GB2312" w:eastAsia="仿宋_GB2312" w:hint="eastAsia"/>
          <w:sz w:val="32"/>
          <w:szCs w:val="32"/>
        </w:rPr>
        <w:t>29</w:t>
      </w:r>
      <w:r>
        <w:rPr>
          <w:rFonts w:ascii="仿宋_GB2312" w:eastAsia="仿宋_GB2312" w:hint="eastAsia"/>
          <w:sz w:val="32"/>
          <w:szCs w:val="32"/>
        </w:rPr>
        <w:t>日</w:t>
      </w:r>
    </w:p>
    <w:p w:rsidR="009878E0" w:rsidRDefault="009878E0">
      <w:pPr>
        <w:spacing w:line="460" w:lineRule="exact"/>
        <w:jc w:val="center"/>
        <w:rPr>
          <w:rFonts w:ascii="仿宋_GB2312" w:eastAsia="仿宋_GB2312"/>
          <w:sz w:val="32"/>
          <w:szCs w:val="32"/>
        </w:rPr>
      </w:pPr>
      <w:r>
        <w:rPr>
          <w:rFonts w:ascii="仿宋_GB2312" w:eastAsia="仿宋_GB2312" w:hint="eastAsia"/>
          <w:sz w:val="32"/>
          <w:szCs w:val="32"/>
        </w:rPr>
        <w:t>地点：广州保利世贸博览馆</w:t>
      </w:r>
      <w:r w:rsidR="008C276E">
        <w:rPr>
          <w:rFonts w:ascii="仿宋_GB2312" w:eastAsia="仿宋_GB2312" w:hint="eastAsia"/>
          <w:sz w:val="32"/>
          <w:szCs w:val="32"/>
        </w:rPr>
        <w:t>1</w:t>
      </w:r>
      <w:r>
        <w:rPr>
          <w:rFonts w:ascii="仿宋_GB2312" w:eastAsia="仿宋_GB2312" w:hint="eastAsia"/>
          <w:sz w:val="32"/>
          <w:szCs w:val="32"/>
        </w:rPr>
        <w:t>、</w:t>
      </w:r>
      <w:r w:rsidR="008C276E">
        <w:rPr>
          <w:rFonts w:ascii="仿宋_GB2312" w:eastAsia="仿宋_GB2312" w:hint="eastAsia"/>
          <w:sz w:val="32"/>
          <w:szCs w:val="32"/>
        </w:rPr>
        <w:t>2</w:t>
      </w:r>
      <w:r>
        <w:rPr>
          <w:rFonts w:ascii="仿宋_GB2312" w:eastAsia="仿宋_GB2312" w:hint="eastAsia"/>
          <w:sz w:val="32"/>
          <w:szCs w:val="32"/>
        </w:rPr>
        <w:t>号馆</w:t>
      </w:r>
    </w:p>
    <w:tbl>
      <w:tblPr>
        <w:tblW w:w="8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6"/>
        <w:gridCol w:w="2225"/>
        <w:gridCol w:w="2681"/>
        <w:gridCol w:w="1694"/>
      </w:tblGrid>
      <w:tr w:rsidR="009878E0">
        <w:tc>
          <w:tcPr>
            <w:tcW w:w="1676" w:type="dxa"/>
          </w:tcPr>
          <w:p w:rsidR="009878E0" w:rsidRDefault="009878E0">
            <w:pPr>
              <w:tabs>
                <w:tab w:val="left" w:pos="3360"/>
              </w:tabs>
              <w:rPr>
                <w:rFonts w:ascii="仿宋_GB2312" w:eastAsia="仿宋_GB2312"/>
                <w:sz w:val="32"/>
                <w:szCs w:val="32"/>
              </w:rPr>
            </w:pPr>
            <w:r>
              <w:rPr>
                <w:rFonts w:ascii="仿宋_GB2312" w:eastAsia="仿宋_GB2312" w:hint="eastAsia"/>
                <w:sz w:val="32"/>
                <w:szCs w:val="32"/>
              </w:rPr>
              <w:t>单位名称</w:t>
            </w:r>
          </w:p>
        </w:tc>
        <w:tc>
          <w:tcPr>
            <w:tcW w:w="6600" w:type="dxa"/>
            <w:gridSpan w:val="3"/>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jc w:val="center"/>
              <w:rPr>
                <w:rFonts w:ascii="仿宋_GB2312" w:eastAsia="仿宋_GB2312"/>
                <w:sz w:val="32"/>
                <w:szCs w:val="32"/>
              </w:rPr>
            </w:pPr>
            <w:r>
              <w:rPr>
                <w:rFonts w:ascii="仿宋_GB2312" w:eastAsia="仿宋_GB2312" w:hint="eastAsia"/>
                <w:sz w:val="32"/>
                <w:szCs w:val="32"/>
              </w:rPr>
              <w:t>人员姓名</w:t>
            </w:r>
          </w:p>
        </w:tc>
        <w:tc>
          <w:tcPr>
            <w:tcW w:w="2225" w:type="dxa"/>
          </w:tcPr>
          <w:p w:rsidR="009878E0" w:rsidRDefault="009878E0">
            <w:pPr>
              <w:tabs>
                <w:tab w:val="left" w:pos="3360"/>
              </w:tabs>
              <w:jc w:val="center"/>
              <w:rPr>
                <w:rFonts w:ascii="仿宋_GB2312" w:eastAsia="仿宋_GB2312"/>
                <w:sz w:val="32"/>
                <w:szCs w:val="32"/>
              </w:rPr>
            </w:pPr>
            <w:r>
              <w:rPr>
                <w:rFonts w:ascii="仿宋_GB2312" w:eastAsia="仿宋_GB2312" w:hint="eastAsia"/>
                <w:sz w:val="32"/>
                <w:szCs w:val="32"/>
              </w:rPr>
              <w:t>职务</w:t>
            </w:r>
          </w:p>
        </w:tc>
        <w:tc>
          <w:tcPr>
            <w:tcW w:w="2681" w:type="dxa"/>
            <w:tcBorders>
              <w:right w:val="single" w:sz="4" w:space="0" w:color="auto"/>
            </w:tcBorders>
          </w:tcPr>
          <w:p w:rsidR="009878E0" w:rsidRDefault="009878E0">
            <w:pPr>
              <w:tabs>
                <w:tab w:val="left" w:pos="3360"/>
              </w:tabs>
              <w:jc w:val="center"/>
              <w:rPr>
                <w:rFonts w:ascii="仿宋_GB2312" w:eastAsia="仿宋_GB2312"/>
                <w:sz w:val="32"/>
                <w:szCs w:val="32"/>
              </w:rPr>
            </w:pPr>
            <w:r>
              <w:rPr>
                <w:rFonts w:ascii="仿宋_GB2312" w:eastAsia="仿宋_GB2312" w:hint="eastAsia"/>
                <w:sz w:val="32"/>
                <w:szCs w:val="32"/>
              </w:rPr>
              <w:t>联系电话</w:t>
            </w:r>
          </w:p>
        </w:tc>
        <w:tc>
          <w:tcPr>
            <w:tcW w:w="1694" w:type="dxa"/>
            <w:tcBorders>
              <w:left w:val="single" w:sz="4" w:space="0" w:color="auto"/>
            </w:tcBorders>
          </w:tcPr>
          <w:p w:rsidR="009878E0" w:rsidRDefault="009878E0">
            <w:pPr>
              <w:tabs>
                <w:tab w:val="left" w:pos="3360"/>
              </w:tabs>
              <w:jc w:val="center"/>
              <w:rPr>
                <w:rFonts w:ascii="仿宋_GB2312" w:eastAsia="仿宋_GB2312"/>
                <w:sz w:val="32"/>
                <w:szCs w:val="32"/>
              </w:rPr>
            </w:pPr>
            <w:r>
              <w:rPr>
                <w:rFonts w:ascii="仿宋_GB2312" w:eastAsia="仿宋_GB2312" w:hint="eastAsia"/>
                <w:sz w:val="32"/>
                <w:szCs w:val="32"/>
              </w:rPr>
              <w:t>观展日期</w:t>
            </w: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r>
              <w:rPr>
                <w:rFonts w:ascii="仿宋_GB2312" w:eastAsia="仿宋_GB2312" w:hint="eastAsia"/>
                <w:sz w:val="32"/>
                <w:szCs w:val="32"/>
              </w:rPr>
              <w:t>备注</w:t>
            </w:r>
          </w:p>
        </w:tc>
        <w:tc>
          <w:tcPr>
            <w:tcW w:w="6600" w:type="dxa"/>
            <w:gridSpan w:val="3"/>
          </w:tcPr>
          <w:p w:rsidR="009878E0" w:rsidRDefault="009878E0">
            <w:pPr>
              <w:tabs>
                <w:tab w:val="left" w:pos="3360"/>
              </w:tabs>
              <w:rPr>
                <w:rFonts w:ascii="仿宋_GB2312" w:eastAsia="仿宋_GB2312"/>
                <w:sz w:val="32"/>
                <w:szCs w:val="32"/>
              </w:rPr>
            </w:pPr>
            <w:r>
              <w:rPr>
                <w:rFonts w:ascii="仿宋_GB2312" w:eastAsia="仿宋_GB2312" w:hint="eastAsia"/>
                <w:sz w:val="32"/>
                <w:szCs w:val="32"/>
              </w:rPr>
              <w:t>组团参加博览会总人数</w:t>
            </w:r>
            <w:r w:rsidR="00A65AF8" w:rsidRPr="00A65AF8">
              <w:rPr>
                <w:rFonts w:ascii="仿宋_GB2312" w:eastAsia="仿宋_GB2312" w:hint="eastAsia"/>
                <w:sz w:val="32"/>
                <w:szCs w:val="32"/>
                <w:u w:val="single"/>
              </w:rPr>
              <w:t xml:space="preserve">               </w:t>
            </w:r>
            <w:r w:rsidR="00A65AF8">
              <w:rPr>
                <w:rFonts w:ascii="仿宋_GB2312" w:eastAsia="仿宋_GB2312" w:hint="eastAsia"/>
                <w:sz w:val="32"/>
                <w:szCs w:val="32"/>
              </w:rPr>
              <w:t xml:space="preserve"> </w:t>
            </w:r>
            <w:r>
              <w:rPr>
                <w:rFonts w:ascii="仿宋_GB2312" w:eastAsia="仿宋_GB2312" w:hint="eastAsia"/>
                <w:sz w:val="32"/>
                <w:szCs w:val="32"/>
              </w:rPr>
              <w:t>人</w:t>
            </w:r>
          </w:p>
        </w:tc>
      </w:tr>
    </w:tbl>
    <w:p w:rsidR="009878E0" w:rsidRDefault="009878E0">
      <w:pPr>
        <w:tabs>
          <w:tab w:val="left" w:pos="3360"/>
        </w:tabs>
      </w:pPr>
      <w:r>
        <w:rPr>
          <w:rFonts w:ascii="仿宋_GB2312" w:eastAsia="仿宋_GB2312" w:hint="eastAsia"/>
          <w:sz w:val="32"/>
          <w:szCs w:val="32"/>
        </w:rPr>
        <w:t>（此表表格可根据观展人员数量自行添加）</w:t>
      </w:r>
    </w:p>
    <w:sectPr w:rsidR="009878E0" w:rsidSect="00A52FA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65" w:rsidRDefault="00854565" w:rsidP="00F74725">
      <w:r>
        <w:separator/>
      </w:r>
    </w:p>
  </w:endnote>
  <w:endnote w:type="continuationSeparator" w:id="0">
    <w:p w:rsidR="00854565" w:rsidRDefault="00854565" w:rsidP="00F7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方正舒体"/>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C0" w:rsidRDefault="00854565">
    <w:pPr>
      <w:pStyle w:val="a4"/>
      <w:jc w:val="center"/>
    </w:pPr>
    <w:r>
      <w:fldChar w:fldCharType="begin"/>
    </w:r>
    <w:r>
      <w:instrText xml:space="preserve"> PAGE   \* MERGEFORMAT </w:instrText>
    </w:r>
    <w:r>
      <w:fldChar w:fldCharType="separate"/>
    </w:r>
    <w:r w:rsidR="00D758F2" w:rsidRPr="00D758F2">
      <w:rPr>
        <w:noProof/>
        <w:lang w:val="zh-CN"/>
      </w:rPr>
      <w:t>2</w:t>
    </w:r>
    <w:r>
      <w:rPr>
        <w:noProof/>
        <w:lang w:val="zh-CN"/>
      </w:rPr>
      <w:fldChar w:fldCharType="end"/>
    </w:r>
  </w:p>
  <w:p w:rsidR="00710FC0" w:rsidRDefault="00710F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65" w:rsidRDefault="00854565" w:rsidP="00F74725">
      <w:r>
        <w:separator/>
      </w:r>
    </w:p>
  </w:footnote>
  <w:footnote w:type="continuationSeparator" w:id="0">
    <w:p w:rsidR="00854565" w:rsidRDefault="00854565" w:rsidP="00F74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1CC"/>
    <w:rsid w:val="00007697"/>
    <w:rsid w:val="00010E85"/>
    <w:rsid w:val="00024128"/>
    <w:rsid w:val="000314B3"/>
    <w:rsid w:val="000633AF"/>
    <w:rsid w:val="00064D02"/>
    <w:rsid w:val="000853B5"/>
    <w:rsid w:val="000862BD"/>
    <w:rsid w:val="00086A33"/>
    <w:rsid w:val="000B10CF"/>
    <w:rsid w:val="000B58D1"/>
    <w:rsid w:val="000D02CB"/>
    <w:rsid w:val="000E7247"/>
    <w:rsid w:val="000F24B6"/>
    <w:rsid w:val="000F3A26"/>
    <w:rsid w:val="0011143D"/>
    <w:rsid w:val="00146F0C"/>
    <w:rsid w:val="00156F65"/>
    <w:rsid w:val="001908F4"/>
    <w:rsid w:val="0019646F"/>
    <w:rsid w:val="001D31B0"/>
    <w:rsid w:val="001D4FDE"/>
    <w:rsid w:val="001E7DFF"/>
    <w:rsid w:val="001F0CE7"/>
    <w:rsid w:val="001F601A"/>
    <w:rsid w:val="00224147"/>
    <w:rsid w:val="002671CB"/>
    <w:rsid w:val="0027156F"/>
    <w:rsid w:val="00295F59"/>
    <w:rsid w:val="002A35E5"/>
    <w:rsid w:val="002A50C7"/>
    <w:rsid w:val="002C546E"/>
    <w:rsid w:val="002C6EF8"/>
    <w:rsid w:val="002E6D4A"/>
    <w:rsid w:val="002F2FC9"/>
    <w:rsid w:val="00303DF4"/>
    <w:rsid w:val="00320C4C"/>
    <w:rsid w:val="003601BB"/>
    <w:rsid w:val="0037639C"/>
    <w:rsid w:val="00394B17"/>
    <w:rsid w:val="003A2737"/>
    <w:rsid w:val="003A5F38"/>
    <w:rsid w:val="003B51CC"/>
    <w:rsid w:val="003C00F4"/>
    <w:rsid w:val="003F04B1"/>
    <w:rsid w:val="0040221D"/>
    <w:rsid w:val="00407557"/>
    <w:rsid w:val="00476704"/>
    <w:rsid w:val="00480E42"/>
    <w:rsid w:val="004851AE"/>
    <w:rsid w:val="00496FB4"/>
    <w:rsid w:val="004A46EF"/>
    <w:rsid w:val="004C0199"/>
    <w:rsid w:val="004D2A58"/>
    <w:rsid w:val="004E1781"/>
    <w:rsid w:val="004F55EB"/>
    <w:rsid w:val="005450AD"/>
    <w:rsid w:val="00551FA3"/>
    <w:rsid w:val="00560865"/>
    <w:rsid w:val="00596189"/>
    <w:rsid w:val="005A17B2"/>
    <w:rsid w:val="005A26B0"/>
    <w:rsid w:val="005B0893"/>
    <w:rsid w:val="005B270D"/>
    <w:rsid w:val="005C4410"/>
    <w:rsid w:val="005F3E7D"/>
    <w:rsid w:val="00617A68"/>
    <w:rsid w:val="00623832"/>
    <w:rsid w:val="0062450D"/>
    <w:rsid w:val="00630E9A"/>
    <w:rsid w:val="00653F0F"/>
    <w:rsid w:val="006566A5"/>
    <w:rsid w:val="006960FA"/>
    <w:rsid w:val="006B3A73"/>
    <w:rsid w:val="006D283F"/>
    <w:rsid w:val="006E7913"/>
    <w:rsid w:val="00710FC0"/>
    <w:rsid w:val="007256C1"/>
    <w:rsid w:val="0075446C"/>
    <w:rsid w:val="0077313F"/>
    <w:rsid w:val="00773692"/>
    <w:rsid w:val="007A29E2"/>
    <w:rsid w:val="007A506A"/>
    <w:rsid w:val="007A54F7"/>
    <w:rsid w:val="007D36D1"/>
    <w:rsid w:val="007D493C"/>
    <w:rsid w:val="007D663D"/>
    <w:rsid w:val="007D7A7B"/>
    <w:rsid w:val="007E010A"/>
    <w:rsid w:val="007F57B9"/>
    <w:rsid w:val="008068DA"/>
    <w:rsid w:val="00814EE0"/>
    <w:rsid w:val="00836398"/>
    <w:rsid w:val="00843670"/>
    <w:rsid w:val="00854565"/>
    <w:rsid w:val="00881BA7"/>
    <w:rsid w:val="008B217E"/>
    <w:rsid w:val="008C276E"/>
    <w:rsid w:val="008C7584"/>
    <w:rsid w:val="008E564B"/>
    <w:rsid w:val="00915342"/>
    <w:rsid w:val="0095413C"/>
    <w:rsid w:val="00983DF4"/>
    <w:rsid w:val="009878E0"/>
    <w:rsid w:val="0099207A"/>
    <w:rsid w:val="009A01B9"/>
    <w:rsid w:val="009A0F18"/>
    <w:rsid w:val="009B1A73"/>
    <w:rsid w:val="009C7A1B"/>
    <w:rsid w:val="00A042CD"/>
    <w:rsid w:val="00A32363"/>
    <w:rsid w:val="00A35E9D"/>
    <w:rsid w:val="00A36E87"/>
    <w:rsid w:val="00A52FAB"/>
    <w:rsid w:val="00A56D44"/>
    <w:rsid w:val="00A57C9C"/>
    <w:rsid w:val="00A65AF8"/>
    <w:rsid w:val="00AA17BF"/>
    <w:rsid w:val="00AB1308"/>
    <w:rsid w:val="00AE364B"/>
    <w:rsid w:val="00AF3950"/>
    <w:rsid w:val="00B038BE"/>
    <w:rsid w:val="00B064C9"/>
    <w:rsid w:val="00B6374C"/>
    <w:rsid w:val="00B802A8"/>
    <w:rsid w:val="00B90107"/>
    <w:rsid w:val="00B935C9"/>
    <w:rsid w:val="00BB46D4"/>
    <w:rsid w:val="00BC2655"/>
    <w:rsid w:val="00BE6492"/>
    <w:rsid w:val="00BF08DC"/>
    <w:rsid w:val="00C03F39"/>
    <w:rsid w:val="00C47F18"/>
    <w:rsid w:val="00C87D1D"/>
    <w:rsid w:val="00CA4EBC"/>
    <w:rsid w:val="00CB5ED3"/>
    <w:rsid w:val="00CD1A2F"/>
    <w:rsid w:val="00CD525B"/>
    <w:rsid w:val="00CD738B"/>
    <w:rsid w:val="00D15149"/>
    <w:rsid w:val="00D15A33"/>
    <w:rsid w:val="00D21A91"/>
    <w:rsid w:val="00D22DE6"/>
    <w:rsid w:val="00D442F6"/>
    <w:rsid w:val="00D62038"/>
    <w:rsid w:val="00D7000F"/>
    <w:rsid w:val="00D758F2"/>
    <w:rsid w:val="00EB103B"/>
    <w:rsid w:val="00EB7B87"/>
    <w:rsid w:val="00EC2436"/>
    <w:rsid w:val="00EC4BC5"/>
    <w:rsid w:val="00EE06FF"/>
    <w:rsid w:val="00EE43E7"/>
    <w:rsid w:val="00EE7738"/>
    <w:rsid w:val="00F52628"/>
    <w:rsid w:val="00F74725"/>
    <w:rsid w:val="00F75DF0"/>
    <w:rsid w:val="00FB5DF1"/>
    <w:rsid w:val="00FB6B16"/>
    <w:rsid w:val="00FD1273"/>
    <w:rsid w:val="00FE4A6E"/>
    <w:rsid w:val="00FF0A9F"/>
    <w:rsid w:val="316E38F7"/>
    <w:rsid w:val="6B7A6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直接连接符 10"/>
        <o:r id="V:Rule2" type="connector" idref="#直接连接符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F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A52FAB"/>
    <w:pPr>
      <w:ind w:leftChars="2500" w:left="100"/>
    </w:pPr>
  </w:style>
  <w:style w:type="character" w:customStyle="1" w:styleId="Char">
    <w:name w:val="日期 Char"/>
    <w:link w:val="a3"/>
    <w:uiPriority w:val="99"/>
    <w:semiHidden/>
    <w:locked/>
    <w:rsid w:val="00A52FAB"/>
    <w:rPr>
      <w:rFonts w:cs="Times New Roman"/>
    </w:rPr>
  </w:style>
  <w:style w:type="paragraph" w:styleId="a4">
    <w:name w:val="footer"/>
    <w:basedOn w:val="a"/>
    <w:link w:val="Char0"/>
    <w:uiPriority w:val="99"/>
    <w:rsid w:val="00A52FAB"/>
    <w:pPr>
      <w:tabs>
        <w:tab w:val="center" w:pos="4153"/>
        <w:tab w:val="right" w:pos="8306"/>
      </w:tabs>
      <w:snapToGrid w:val="0"/>
      <w:jc w:val="left"/>
    </w:pPr>
    <w:rPr>
      <w:sz w:val="18"/>
      <w:szCs w:val="18"/>
    </w:rPr>
  </w:style>
  <w:style w:type="character" w:customStyle="1" w:styleId="Char0">
    <w:name w:val="页脚 Char"/>
    <w:link w:val="a4"/>
    <w:uiPriority w:val="99"/>
    <w:locked/>
    <w:rsid w:val="00A52FAB"/>
    <w:rPr>
      <w:rFonts w:cs="Times New Roman"/>
      <w:sz w:val="18"/>
      <w:szCs w:val="18"/>
    </w:rPr>
  </w:style>
  <w:style w:type="paragraph" w:styleId="a5">
    <w:name w:val="header"/>
    <w:basedOn w:val="a"/>
    <w:link w:val="Char1"/>
    <w:uiPriority w:val="99"/>
    <w:rsid w:val="00A52FA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A52FAB"/>
    <w:rPr>
      <w:rFonts w:cs="Times New Roman"/>
      <w:sz w:val="18"/>
      <w:szCs w:val="18"/>
    </w:rPr>
  </w:style>
  <w:style w:type="paragraph" w:styleId="a6">
    <w:name w:val="List Paragraph"/>
    <w:basedOn w:val="a"/>
    <w:uiPriority w:val="99"/>
    <w:qFormat/>
    <w:rsid w:val="00A52FAB"/>
    <w:pPr>
      <w:ind w:firstLineChars="200" w:firstLine="420"/>
    </w:pPr>
  </w:style>
  <w:style w:type="paragraph" w:styleId="a7">
    <w:name w:val="Balloon Text"/>
    <w:basedOn w:val="a"/>
    <w:link w:val="Char2"/>
    <w:uiPriority w:val="99"/>
    <w:semiHidden/>
    <w:rsid w:val="000B58D1"/>
    <w:rPr>
      <w:sz w:val="18"/>
      <w:szCs w:val="18"/>
    </w:rPr>
  </w:style>
  <w:style w:type="character" w:customStyle="1" w:styleId="Char2">
    <w:name w:val="批注框文本 Char"/>
    <w:link w:val="a7"/>
    <w:uiPriority w:val="99"/>
    <w:semiHidden/>
    <w:locked/>
    <w:rsid w:val="000B58D1"/>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9</Pages>
  <Words>599</Words>
  <Characters>3415</Characters>
  <Application>Microsoft Office Word</Application>
  <DocSecurity>0</DocSecurity>
  <Lines>28</Lines>
  <Paragraphs>8</Paragraphs>
  <ScaleCrop>false</ScaleCrop>
  <Company>Microsoft</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cp:lastModifiedBy>
  <cp:revision>48</cp:revision>
  <cp:lastPrinted>2021-10-20T10:29:00Z</cp:lastPrinted>
  <dcterms:created xsi:type="dcterms:W3CDTF">2020-06-22T05:54:00Z</dcterms:created>
  <dcterms:modified xsi:type="dcterms:W3CDTF">2021-10-20T10:49:00Z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