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粤物协培字[2021]9号</w:t>
      </w:r>
    </w:p>
    <w:p>
      <w:pPr>
        <w:tabs>
          <w:tab w:val="left" w:pos="975"/>
        </w:tabs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24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color w:val="000000" w:themeColor="text1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</w:rPr>
        <w:t>关于组织做好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</w:rPr>
        <w:t>“国际白金物业管家培训”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</w:rPr>
        <w:t>招生推荐工作的通知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各物业服务企业：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21世纪的管家是一个有国际规范和标准的职业，“国际白金管家”把英式管家的绅士风度，东方管家的无微不至的服务模式完美结合，以最高质量培养管家人才，致力于全面推动中国物业管家事业的发展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进一步提升广东省物业管理行业企业客户服务水平，助力我省物业管理行业高素质人才培养，组织做好国际白金物业管家培训招生工作，经研究决定，本期“国际白金物业管家培训”将于2022年1月6日至8日在广州市举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建议各物业服务企业积极组织员工报名参加学习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,具体事宜详见附件。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联系方式：沈怡萍020-83642420 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附件：1.“国际白金物业管家”培训招生简章 </w:t>
      </w:r>
    </w:p>
    <w:p>
      <w:pPr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2.“国际白金物业管家”培训报名登记表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2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广东省物业管理行业协会</w:t>
      </w:r>
    </w:p>
    <w:p>
      <w:pPr>
        <w:spacing w:line="480" w:lineRule="exact"/>
        <w:ind w:right="2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二○二一年十二月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“国际白金物业管家培训”招生简章</w:t>
      </w:r>
    </w:p>
    <w:p>
      <w:pPr>
        <w:spacing w:line="480" w:lineRule="exact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一、国际白金管家介绍</w:t>
      </w:r>
    </w:p>
    <w:p>
      <w:pPr>
        <w:spacing w:line="4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际白金管家”品牌在中国酒店业已被视为高端服务品牌，“英荷国际白金管家学院”则是全面负责国际白金管家的培训工作，学院以管家人才培养为主导，从授课教官到教材教具，从理论讲授到实操演练，从管家素养提升到VI品牌形象塑造，每一个环节都体现出白金管家“服务一切源于心的”理念精华，为中国服务业在形象国际化方面奠定了优质品牌基础，亦为中国高端服务行业培养了众多优秀管家人才。同时，“国际白金管家”每年举办一届中国服务业的大型年会，以“中国卓越服务国际论坛暨国际白金管家卓越服务--巴特勒服务大奖颁奖典礼”的举办，为中国服务业搭建起服务交流、学习借鉴、相互提高的平台，极大推动了中国服务业向高端服务品牌的迈进。</w:t>
      </w:r>
    </w:p>
    <w:p>
      <w:pPr>
        <w:spacing w:line="480" w:lineRule="exact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二、培训时间及地点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（一）培训时间：2022年1月6日至8日（3天2晚）；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（二）培训地点：广州市阳光酒店7楼3号会议室（地址：广州市天河区黄埔大道中199号），酒店联系电话：020-38018888。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（三）培训对象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各会员单位负责人、项目经理、客服经理、物业管家等相关人员。</w:t>
      </w:r>
    </w:p>
    <w:p>
      <w:pPr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三、培训日程及课程纲要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357"/>
        <w:gridCol w:w="1275"/>
        <w:gridCol w:w="4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85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2022年1月6日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培训主题：管家基础知识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6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课程纲要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09:00-12:00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开班仪式</w:t>
            </w:r>
          </w:p>
        </w:tc>
        <w:tc>
          <w:tcPr>
            <w:tcW w:w="4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开班仪式及领导致辞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一、管家基础知识理论课程讲授</w:t>
            </w:r>
          </w:p>
        </w:tc>
        <w:tc>
          <w:tcPr>
            <w:tcW w:w="4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（一）英式管家的起源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（二）英式管家服务与东方管家服务的不同特性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（三）21世纪的管家人才培养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（四）全球管家服务介绍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（五）英式管家在中国物业管理领域的运用和发展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（六）管家服务模式在高端地产营销中心案场服务中的作用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二、国际白金管家基础知识</w:t>
            </w:r>
          </w:p>
        </w:tc>
        <w:tc>
          <w:tcPr>
            <w:tcW w:w="4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（一）国际白金管家品牌标准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（二）国际白金管家服务理念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（三）国际白金管家服务精髓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（四）国际白金管家服务模式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（五）国际白金管家分级制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（六）国际白金管家杂志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（七）证书及徽章佩戴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三、视频播放</w:t>
            </w:r>
          </w:p>
        </w:tc>
        <w:tc>
          <w:tcPr>
            <w:tcW w:w="4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（一）从唐顿庄园看管家服务精神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（二）国际白金管家发展视频播放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14:00-17:00</w:t>
            </w:r>
          </w:p>
        </w:tc>
        <w:tc>
          <w:tcPr>
            <w:tcW w:w="692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国际白金管家必备礼仪修养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四、管家仪容标准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（一）管家的面容 、发型标准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（二）管家的卫生、指甲、香水标准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五、管家着装服饰标准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（一）管家的经典礼服与现代管家着装文化演绎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（二）管家的马甲、腰封、吊带、领结、领带、手套、袋巾、法式衬衣、袖扣、皮鞋、袜子、皮带的穿着标准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六、管家服务礼姿标准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一、管家的站立及手姿标准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二、管家的坐姿标准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三、管家的走姿标准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七、管家服务礼仪标准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（一）管家的问候礼仪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（二）管家的介绍礼仪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（三）管家的握手礼仪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（四）管家的递送名片礼仪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（五）管家的递送物品礼仪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（六）管家的谈话礼仪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（七）管家的迎宾礼仪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（八）管家的礼让及助臂礼仪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晚上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八、国际白金管家服务气质塑造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（一）礼宾服务气质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（二）客服服务气质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（三）宴会服务气质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（四）私人管家服务气质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九、英式管家的96字服务精髓</w:t>
            </w:r>
          </w:p>
        </w:tc>
        <w:tc>
          <w:tcPr>
            <w:tcW w:w="5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（一）个性服务、因人而异   预察主动、尽少干扰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（二）肢体语言、文雅得当   协调团队、共创舒适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（三）永不否定、给出选择   随机应变、处惊不乱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（四）生活各行、熟练精通   随时记录、更新信息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（五）他人财富、毫不动心   主人隐私、回避保密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（六）创造惊喜、永留印象   忠于职守、维护和谐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8"/>
        <w:gridCol w:w="5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2022年1月7日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培训主题：地产物业管家服务循环圈——销售中心案场接待流程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68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课程纲要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09:00-17:00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十、物业管家服务分类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（一）礼宾管家：贵宾接待与引领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（二）客服管家：休息厅宾客服务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（三）物业管家：业主管家服务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（四）别墅管家：业主居家及商务服务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（五）销售顾问管家：营销中心项目介绍及服务跟进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管家团队合作和团队建设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十一、管家服务接待准备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（一）展厅准备完好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（二）安保礼仪（例如：雨伞服务、停车服务等）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（三）前堂管家礼宾接待（着管家礼宾服迎宾）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（四）各岗位服务人员就位（水吧服务、指引服务、PA人员等）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十二、服务循环圈管家服务VIP贵宾参观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（一）管家式服务岗位之一：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迎接礼姿——营销中心入口标兵岗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（二）管家式服务岗位之二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泊车服务——停车场礼宾岗管家式服务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（三）管家式服务岗位之三：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礼宾迎接——营销中心迎宾岗管家式服务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（四）管家式服务岗位之四：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水吧服务区全服务——客服管家水吧区接待管家式服务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（五）管家式服务岗位之五：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沙盘介绍——电子显示屏、沙盘、单体房型区介绍销售顾问管家式介绍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（六）管家式服务岗位之六：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转场准备——参观车辆及迎接准1.备管家式服务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2.管家恭候欢迎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3.乘电瓶车管家服务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4.上下楼、电梯指引管家服务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5.鞋套服务管家服务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（七）管家式服务岗位之七：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样板房介绍——样板房管家式全方位介绍服务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（八）管家式服务岗位之八：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洽谈区会务服务——洽谈区落座，销售资料介绍，VIP室洽谈管家会务服务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（九）管家式服务岗位之九：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VIP客人离场——客户离场欢送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十三、贵宾离开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（一）及时通知礼宾管家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（二）感谢贵宾光临友好告别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晚上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18:30—21:30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十四、国际白金管家十项白金服务标准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（一）恪守信仰、忠于职守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（二）品牌形象、绅士淑女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（三）服务气质、沉稳谦恭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（四）肢体语言，优雅得体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（五）善于观察、随机应变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（六）生活百行，熟知精通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（七）个性服务，预见需求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（八）管家团队，协作跟进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（九）主人隐私，回避保密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（十）贴身管家、私人定制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十五、国际白金管家十大服务技艺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（一）接待安排 （六）信息资讯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（二）房间整理 （七）健康文娱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（三）衣物护理 （八）旅行管理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（四）家居保养 （九）急救安全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（五）宴会统筹 （十）投诉处理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十六、案场会所提供奢华服务技艺单项实操演练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（一）水吧器皿、酒水杯的识别与使用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（二）管家酒水服务技艺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1.葡萄酒服务技艺   3.中国酒（白酒、黄酒）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2.烈酒（洋酒为主） 4. 其他饮品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（三）管家咖啡、茶知识的掌握和服务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1.咖啡服务技艺   5.管家雪茄基础知识掌握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2.茶艺服务技艺   6.管家的雪茄服务技艺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3.果盘服务技艺   7.管家雪茄储存技艺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4.管家的雪茄服务技艺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2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3F3F3"/>
            <w:noWrap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2022年1月8日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培训主题：实操演练及考核、颁证授徽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6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课程纲要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09:00- 12:00</w:t>
            </w:r>
          </w:p>
        </w:tc>
        <w:tc>
          <w:tcPr>
            <w:tcW w:w="68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高端地产会所提供奢华服务之宴会管家服务技艺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十七、中西餐宴会服务演示与演练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（包房服务）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（一）宴会统筹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1.接待原则，宴会礼仪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2.菜单设计，菜肴配置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3.餐酒搭配，饮食禁忌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（二）宴会摆台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1.宴会类型，主题设计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2.餐具识别，器皿使用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3.餐桌装饰，宴会摆台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（三）服务技艺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1.专属管家，服务芭蕾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2.餐桌服务，侍酒服务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3.提供尊贵，侍立响应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十八、会议管家服务技艺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（案场会所会议室）</w:t>
            </w:r>
          </w:p>
        </w:tc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（一）会议服务设计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1.服务设计的理念与原则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2.服务设计的元素与方法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3.经典案例的分享与解析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（二）会议服务准备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1.会议类型及台型使用原则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2.会议室的巡查与摆台标准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3.会议座次安排与服务顺序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（三）会议服务技艺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1.咖啡茶服务与手语服务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2.会中保障与个性化服务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3.签约仪式/会议助签服务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6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13:30- 17:30</w:t>
            </w:r>
          </w:p>
        </w:tc>
        <w:tc>
          <w:tcPr>
            <w:tcW w:w="68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十九、国际白金管家卓越服务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物业管家服务循环圈VIP接待全过程分组实操考核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（一）实操考核分组、自行彩排演练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（二）考核物料准备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（三）公示实操考核项目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（四）分组实操服务循环圈贵宾接待考核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（五）公布考核成绩及现场点评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二十、其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事项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（一）颁证/授徽仪式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（二）嘉宾致辞、学员代表发表培训感言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（三）赠送国际白金管家品牌手册、《国际白金管家》中英文版杂志及服务手册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（四）集体合影留念</w:t>
            </w:r>
          </w:p>
        </w:tc>
      </w:tr>
    </w:tbl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四、培训师资</w:t>
      </w:r>
    </w:p>
    <w:p>
      <w:pPr>
        <w:spacing w:line="4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（一）安强</w:t>
      </w:r>
    </w:p>
    <w:p>
      <w:pPr>
        <w:spacing w:line="4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1985年进入中国酒店业，具有较高酒店从业人员的专业素养。作为中国酒店行业资深培训导师，熟悉和掌握国际先进管理集团运做程序和管理精华，并能加以运用。具有丰富的高端服务培训经验，善于对服务体系建立、培训体系建立、品牌形象策划等进行定位和设计，且有丰富的实战经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ascii="仿宋_GB2312" w:hAnsi="仿宋_GB2312" w:eastAsia="仿宋_GB2312" w:cs="仿宋_GB2312"/>
          <w:sz w:val="32"/>
          <w:szCs w:val="32"/>
        </w:rPr>
        <w:t>致力于每年以年会、国际论坛的形式，聚集行业泰斗及精英，搭建起中国服务业交流、互动、联谊、品牌展现的璀璨舞台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与荷兰国际管家公司联合创办的【国际白金管家联盟】、【英荷国际白金管家学院】已成为中国酒店业、地产业最为高端的服务品牌，成为中国服务业管家服务与管理人才的蕴育之地！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（二）葛肇达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毕业于伦敦国王学院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多年来学习和研究西方管家服务，深谙传统管家服务之道。从欧洲知名管家学院进修后，他被挑选为管家学院院长的私人管家，师从私人管家服务领域的国际权威深入学习。葛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曾先后服务于欧洲和中国多个顶级富豪家庭，深受雇主们的信赖和好评，积累了真正的私人管家一线丰富经验。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擅长于高端服务行业、高端家政及高净值私人家庭的总体策划、运营管理、现场顾问指导、体系文件建设、监督与培训工作，曾多次统筹各类项目。他将携西方管家服务精髓与中国传统文化相结合，培养具有国际视野并弘扬中国服务力量的本土管家。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朱雯慧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任职于深圳华侨城洲际大酒店法餐经理，对西餐餐饮文化及服务、酒水服务有着丰富的实战和培训经验。拥有多年管家团队服务管理经验，先后服务华侨城集团，腾讯总裁办；任职于中海期间，创建中海礼宾学院，打造中海高端服务品牌；擅长接待设计、服务心里学、品控管理，能够充分发挥在实际工作中的经验到学员培训中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（四）王讯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深实战型礼仪培训师，拥有多年礼仪研究及培训经验，曾就职于深圳航空公司，系统地接受了世界一流航空公司礼节礼仪、专业形象的各项培训。礼仪功底扎实，自身形象气质完美，培训动作、语言、姿态标准规范。长期致力于管家礼仪文化的研究与实践及培训工作，谙熟东西方礼仪文化，形成了特有的授课风格。课程中擅长结合自身经历运用大量案例，结合多种现代化教学方式，调动培训现场气氛，寓教于乐。</w:t>
      </w:r>
    </w:p>
    <w:p>
      <w:pPr>
        <w:spacing w:line="480" w:lineRule="exact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五、收费标准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培训费：6000元/人（含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费、资料费、场地费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教学用品、税费、3晚五星级酒店住宿费以及3天餐费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）。请参加培训的单位通过银行汇款方式缴纳培训费用，汇款时请注明“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</w:t>
      </w:r>
      <w:r>
        <w:rPr>
          <w:rFonts w:hint="eastAsia" w:ascii="仿宋_GB2312" w:hAnsi="仿宋_GB2312" w:eastAsia="仿宋_GB2312" w:cs="仿宋_GB2312"/>
          <w:sz w:val="32"/>
          <w:szCs w:val="32"/>
        </w:rPr>
        <w:t>白金管家培训+单位简称”，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汇款截止日期为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。培训费用发票由深圳市旗舰酒店管理顾问有限公司开具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增值税普通发票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，培训结束后7个工作日内统一邮寄至各单位联系人。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开户名称：深圳市旗舰酒店管理顾问有限公司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开户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账号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：4555200001819100011027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银行名称：华夏银行深圳天安支行</w:t>
      </w:r>
    </w:p>
    <w:p>
      <w:pPr>
        <w:spacing w:line="480" w:lineRule="exact"/>
        <w:ind w:firstLine="630" w:firstLineChars="196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六、报名时间及方式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（一）报名时间：即日起至202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日；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（二）报名方式：请各单位于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日前填妥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国际白金物业管家”培训报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名登记表，以word文档发送至指定邮箱3438899469@qq.com。</w:t>
      </w:r>
    </w:p>
    <w:p>
      <w:pPr>
        <w:spacing w:line="480" w:lineRule="exact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七、其它事项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（一）请各参训学员统一正装参加培训，此项为必备条件，以及携带白手套1副、领带1条、西装手帕1块、名片及名片夹等以便培训时使用；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（二）本次培训为定向培训，名额有限，本会会员单位优先，30人招满即止；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（三）本期培训班的具体实施工作，由英荷国际白金管家学院具体负责;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（四）为更好地提升完善培训课程，请学员在课程结束后以无记名方式填写并提交课程满意度反馈表；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（五）完成本期培训课程并通过考核的学员，在课程结束一个月后，由英荷国际白金管家学院颁发培训证书及徽章;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（六）按照《广东省物业管理行业协会会员单位年度积分管理办法》，秘书处将根据各会员单位参加培训人数进行积分登记（加分标准：每人加5分，可累计）;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（七）为配合做好疫情常态化防控工作，请各位学员在培训期间全程佩戴口罩，同时做好个人防护工作。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（八）联系方式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广东省物业管理行业协会    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联系人：沈怡萍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话：020-83642420</w:t>
      </w:r>
    </w:p>
    <w:p>
      <w:pPr>
        <w:tabs>
          <w:tab w:val="left" w:pos="420"/>
        </w:tabs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英荷国际白金管家学院</w:t>
      </w:r>
    </w:p>
    <w:p>
      <w:pPr>
        <w:tabs>
          <w:tab w:val="left" w:pos="420"/>
        </w:tabs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：李小姐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13823792826 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803" w:firstLineChars="200"/>
        <w:jc w:val="both"/>
        <w:rPr>
          <w:rFonts w:ascii="仿宋_GB2312" w:hAnsi="仿宋_GB2312" w:eastAsia="仿宋_GB2312" w:cs="仿宋_GB2312"/>
          <w:b/>
          <w:bCs/>
          <w:color w:val="000000" w:themeColor="text1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0"/>
          <w:szCs w:val="40"/>
        </w:rPr>
        <w:t>“国际白金物业管家”培训报名登记表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培训时间：2022年1月6日至8日，3天2晚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培训地点：广州市阳光酒店7楼3号会议室（地址：广州市天河区黄埔大道中199号，酒店联系电话：020-38018888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1828"/>
        <w:gridCol w:w="2071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9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开票名称</w:t>
            </w:r>
          </w:p>
        </w:tc>
        <w:tc>
          <w:tcPr>
            <w:tcW w:w="59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纳税人识别号</w:t>
            </w:r>
          </w:p>
        </w:tc>
        <w:tc>
          <w:tcPr>
            <w:tcW w:w="59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发票邮寄地址</w:t>
            </w:r>
          </w:p>
        </w:tc>
        <w:tc>
          <w:tcPr>
            <w:tcW w:w="594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参加人员姓名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注：请各单位于202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日前填妥“国际白金物业管家”培训报名登记表并以word文档发送至指定邮箱：3438899469@qq.com。</w:t>
      </w:r>
    </w:p>
    <w:p>
      <w:pPr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AA467"/>
    <w:multiLevelType w:val="singleLevel"/>
    <w:tmpl w:val="5E1AA46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C522D6C"/>
    <w:rsid w:val="00000CBA"/>
    <w:rsid w:val="00004298"/>
    <w:rsid w:val="00021ABF"/>
    <w:rsid w:val="000235AE"/>
    <w:rsid w:val="00047B45"/>
    <w:rsid w:val="00050872"/>
    <w:rsid w:val="00051AAD"/>
    <w:rsid w:val="00064660"/>
    <w:rsid w:val="0007441B"/>
    <w:rsid w:val="000C607F"/>
    <w:rsid w:val="000D1E6B"/>
    <w:rsid w:val="000F2BCE"/>
    <w:rsid w:val="00103812"/>
    <w:rsid w:val="00105D6D"/>
    <w:rsid w:val="00111B84"/>
    <w:rsid w:val="0012057B"/>
    <w:rsid w:val="00130119"/>
    <w:rsid w:val="001826D3"/>
    <w:rsid w:val="0018736A"/>
    <w:rsid w:val="001A68B5"/>
    <w:rsid w:val="001D5309"/>
    <w:rsid w:val="001E37D2"/>
    <w:rsid w:val="001E5077"/>
    <w:rsid w:val="001F130E"/>
    <w:rsid w:val="001F595A"/>
    <w:rsid w:val="00217363"/>
    <w:rsid w:val="002207FE"/>
    <w:rsid w:val="002D1FE9"/>
    <w:rsid w:val="002D29F1"/>
    <w:rsid w:val="002E6156"/>
    <w:rsid w:val="002E6A8C"/>
    <w:rsid w:val="002F5B00"/>
    <w:rsid w:val="00312D44"/>
    <w:rsid w:val="003217F9"/>
    <w:rsid w:val="00323B69"/>
    <w:rsid w:val="00333236"/>
    <w:rsid w:val="00345006"/>
    <w:rsid w:val="00354491"/>
    <w:rsid w:val="00366F14"/>
    <w:rsid w:val="00384416"/>
    <w:rsid w:val="00387879"/>
    <w:rsid w:val="003F3B62"/>
    <w:rsid w:val="003F3ED7"/>
    <w:rsid w:val="004062CC"/>
    <w:rsid w:val="00436FA7"/>
    <w:rsid w:val="00454EDD"/>
    <w:rsid w:val="00460ED9"/>
    <w:rsid w:val="004B1B0E"/>
    <w:rsid w:val="004B7BAA"/>
    <w:rsid w:val="004C3CD3"/>
    <w:rsid w:val="004E41C5"/>
    <w:rsid w:val="00553B59"/>
    <w:rsid w:val="005C1BB3"/>
    <w:rsid w:val="005F7DC8"/>
    <w:rsid w:val="00600462"/>
    <w:rsid w:val="00604D25"/>
    <w:rsid w:val="00621481"/>
    <w:rsid w:val="006245F0"/>
    <w:rsid w:val="00625EE7"/>
    <w:rsid w:val="00626BC7"/>
    <w:rsid w:val="006574DF"/>
    <w:rsid w:val="00671922"/>
    <w:rsid w:val="00677187"/>
    <w:rsid w:val="006773FC"/>
    <w:rsid w:val="006928D5"/>
    <w:rsid w:val="006968C8"/>
    <w:rsid w:val="006C261E"/>
    <w:rsid w:val="00713CBB"/>
    <w:rsid w:val="007171A9"/>
    <w:rsid w:val="007370BE"/>
    <w:rsid w:val="00775983"/>
    <w:rsid w:val="007D516C"/>
    <w:rsid w:val="007E625B"/>
    <w:rsid w:val="007F36E3"/>
    <w:rsid w:val="007F74CD"/>
    <w:rsid w:val="008000FB"/>
    <w:rsid w:val="00801E31"/>
    <w:rsid w:val="008107FD"/>
    <w:rsid w:val="00817F92"/>
    <w:rsid w:val="00834F42"/>
    <w:rsid w:val="00883B90"/>
    <w:rsid w:val="00897587"/>
    <w:rsid w:val="008C78E2"/>
    <w:rsid w:val="00930D30"/>
    <w:rsid w:val="00965601"/>
    <w:rsid w:val="009A6CDF"/>
    <w:rsid w:val="00A10E81"/>
    <w:rsid w:val="00A4190A"/>
    <w:rsid w:val="00A70980"/>
    <w:rsid w:val="00A86F00"/>
    <w:rsid w:val="00AB1C1C"/>
    <w:rsid w:val="00AE5211"/>
    <w:rsid w:val="00AF55AB"/>
    <w:rsid w:val="00AF7CCA"/>
    <w:rsid w:val="00B30791"/>
    <w:rsid w:val="00B3695B"/>
    <w:rsid w:val="00B53DD7"/>
    <w:rsid w:val="00B645D0"/>
    <w:rsid w:val="00B722B2"/>
    <w:rsid w:val="00B73D17"/>
    <w:rsid w:val="00B7416A"/>
    <w:rsid w:val="00BA00AE"/>
    <w:rsid w:val="00BA0741"/>
    <w:rsid w:val="00BA3210"/>
    <w:rsid w:val="00BD01ED"/>
    <w:rsid w:val="00BD3918"/>
    <w:rsid w:val="00C24351"/>
    <w:rsid w:val="00C60572"/>
    <w:rsid w:val="00C71A1B"/>
    <w:rsid w:val="00C74350"/>
    <w:rsid w:val="00C86C98"/>
    <w:rsid w:val="00CE6AEA"/>
    <w:rsid w:val="00CF1ED5"/>
    <w:rsid w:val="00CF414F"/>
    <w:rsid w:val="00CF5397"/>
    <w:rsid w:val="00D21A27"/>
    <w:rsid w:val="00D340F0"/>
    <w:rsid w:val="00D62A84"/>
    <w:rsid w:val="00D65250"/>
    <w:rsid w:val="00D703FC"/>
    <w:rsid w:val="00D70613"/>
    <w:rsid w:val="00D76DEA"/>
    <w:rsid w:val="00D8377C"/>
    <w:rsid w:val="00D83809"/>
    <w:rsid w:val="00D970A7"/>
    <w:rsid w:val="00DB674D"/>
    <w:rsid w:val="00E02673"/>
    <w:rsid w:val="00E113E0"/>
    <w:rsid w:val="00E15470"/>
    <w:rsid w:val="00E24BA8"/>
    <w:rsid w:val="00E37A44"/>
    <w:rsid w:val="00E429B0"/>
    <w:rsid w:val="00E6488A"/>
    <w:rsid w:val="00EB4C90"/>
    <w:rsid w:val="00ED7EAB"/>
    <w:rsid w:val="00F01CBE"/>
    <w:rsid w:val="00F03674"/>
    <w:rsid w:val="00F0594E"/>
    <w:rsid w:val="00F07FF1"/>
    <w:rsid w:val="00F5639F"/>
    <w:rsid w:val="00F6234B"/>
    <w:rsid w:val="00F6736C"/>
    <w:rsid w:val="00FB660C"/>
    <w:rsid w:val="00FC0B91"/>
    <w:rsid w:val="00FC3219"/>
    <w:rsid w:val="00FE07A8"/>
    <w:rsid w:val="01F359B3"/>
    <w:rsid w:val="027305E3"/>
    <w:rsid w:val="03B51601"/>
    <w:rsid w:val="046C4A06"/>
    <w:rsid w:val="0475354E"/>
    <w:rsid w:val="048C5E3A"/>
    <w:rsid w:val="04BA2133"/>
    <w:rsid w:val="050F22AB"/>
    <w:rsid w:val="05BC2541"/>
    <w:rsid w:val="06277B8D"/>
    <w:rsid w:val="063F4ED6"/>
    <w:rsid w:val="065663FB"/>
    <w:rsid w:val="087F559D"/>
    <w:rsid w:val="08DF1698"/>
    <w:rsid w:val="09310F40"/>
    <w:rsid w:val="0A9F4195"/>
    <w:rsid w:val="0B363111"/>
    <w:rsid w:val="0B531FAD"/>
    <w:rsid w:val="0D3F756A"/>
    <w:rsid w:val="0E603DC4"/>
    <w:rsid w:val="10567690"/>
    <w:rsid w:val="11BA7B07"/>
    <w:rsid w:val="12E93266"/>
    <w:rsid w:val="13880A02"/>
    <w:rsid w:val="15127C5A"/>
    <w:rsid w:val="16257519"/>
    <w:rsid w:val="18AF6EA5"/>
    <w:rsid w:val="19BB69B9"/>
    <w:rsid w:val="1AE349AA"/>
    <w:rsid w:val="1B2731A6"/>
    <w:rsid w:val="1D977656"/>
    <w:rsid w:val="1E1205E4"/>
    <w:rsid w:val="1EF53F2C"/>
    <w:rsid w:val="1F5F5F52"/>
    <w:rsid w:val="1F737B21"/>
    <w:rsid w:val="20191E9C"/>
    <w:rsid w:val="238D7ADD"/>
    <w:rsid w:val="26423AE9"/>
    <w:rsid w:val="266B518D"/>
    <w:rsid w:val="26A10B3B"/>
    <w:rsid w:val="29E445E9"/>
    <w:rsid w:val="2B842AF5"/>
    <w:rsid w:val="2BFB2D9E"/>
    <w:rsid w:val="2E3B2871"/>
    <w:rsid w:val="2EBA1EDB"/>
    <w:rsid w:val="2F8A06C1"/>
    <w:rsid w:val="30226B4B"/>
    <w:rsid w:val="32560D2E"/>
    <w:rsid w:val="32DA06A1"/>
    <w:rsid w:val="333D760D"/>
    <w:rsid w:val="34954BDD"/>
    <w:rsid w:val="37977BBC"/>
    <w:rsid w:val="385237DF"/>
    <w:rsid w:val="38795776"/>
    <w:rsid w:val="3A537A35"/>
    <w:rsid w:val="3C102F41"/>
    <w:rsid w:val="3C522D6C"/>
    <w:rsid w:val="3D6F7148"/>
    <w:rsid w:val="3E522CF1"/>
    <w:rsid w:val="40ED3C67"/>
    <w:rsid w:val="41897C24"/>
    <w:rsid w:val="43853221"/>
    <w:rsid w:val="43A80903"/>
    <w:rsid w:val="4497145E"/>
    <w:rsid w:val="449E34BC"/>
    <w:rsid w:val="44B32772"/>
    <w:rsid w:val="44B60886"/>
    <w:rsid w:val="45321526"/>
    <w:rsid w:val="45BA2B7D"/>
    <w:rsid w:val="46696B15"/>
    <w:rsid w:val="46D149CF"/>
    <w:rsid w:val="47A7201C"/>
    <w:rsid w:val="486A6E89"/>
    <w:rsid w:val="4B115DA6"/>
    <w:rsid w:val="4B385E98"/>
    <w:rsid w:val="4E04182F"/>
    <w:rsid w:val="502B4B8D"/>
    <w:rsid w:val="51C25640"/>
    <w:rsid w:val="52FC4B82"/>
    <w:rsid w:val="54A61249"/>
    <w:rsid w:val="55A1776B"/>
    <w:rsid w:val="55E361F1"/>
    <w:rsid w:val="56C37E91"/>
    <w:rsid w:val="574849FE"/>
    <w:rsid w:val="5844018D"/>
    <w:rsid w:val="58787910"/>
    <w:rsid w:val="5A8C0EE1"/>
    <w:rsid w:val="5ADC3C17"/>
    <w:rsid w:val="5AF81198"/>
    <w:rsid w:val="5B476268"/>
    <w:rsid w:val="5BA81D4B"/>
    <w:rsid w:val="5D03519D"/>
    <w:rsid w:val="5E343D6A"/>
    <w:rsid w:val="5F5B4AFD"/>
    <w:rsid w:val="62C46CBE"/>
    <w:rsid w:val="64001F35"/>
    <w:rsid w:val="664F0B86"/>
    <w:rsid w:val="67211A19"/>
    <w:rsid w:val="675E0579"/>
    <w:rsid w:val="67993132"/>
    <w:rsid w:val="6A9673A4"/>
    <w:rsid w:val="6D01354E"/>
    <w:rsid w:val="6D77332B"/>
    <w:rsid w:val="6E1A6AD8"/>
    <w:rsid w:val="6E55144B"/>
    <w:rsid w:val="6F1946C2"/>
    <w:rsid w:val="6F405E8D"/>
    <w:rsid w:val="70266F3A"/>
    <w:rsid w:val="74253AE1"/>
    <w:rsid w:val="75260732"/>
    <w:rsid w:val="753C37D8"/>
    <w:rsid w:val="773A78A3"/>
    <w:rsid w:val="77870C88"/>
    <w:rsid w:val="77E37F3B"/>
    <w:rsid w:val="79392401"/>
    <w:rsid w:val="79EE528B"/>
    <w:rsid w:val="7A2A6A08"/>
    <w:rsid w:val="7A802114"/>
    <w:rsid w:val="7A8F4E05"/>
    <w:rsid w:val="7BA12A00"/>
    <w:rsid w:val="7BE66DDB"/>
    <w:rsid w:val="7EEDF650"/>
    <w:rsid w:val="E50DF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5"/>
      <w:szCs w:val="15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Heading 2"/>
    <w:basedOn w:val="1"/>
    <w:qFormat/>
    <w:uiPriority w:val="0"/>
    <w:pPr>
      <w:autoSpaceDE w:val="0"/>
      <w:autoSpaceDN w:val="0"/>
      <w:adjustRightInd w:val="0"/>
      <w:ind w:left="584"/>
      <w:jc w:val="left"/>
      <w:outlineLvl w:val="1"/>
    </w:pPr>
    <w:rPr>
      <w:rFonts w:ascii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48E7D-0092-4FB2-B162-1DDED6BB7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826</Words>
  <Characters>4711</Characters>
  <Lines>39</Lines>
  <Paragraphs>11</Paragraphs>
  <TotalTime>8</TotalTime>
  <ScaleCrop>false</ScaleCrop>
  <LinksUpToDate>false</LinksUpToDate>
  <CharactersWithSpaces>5526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2020-08-04T09:56:00Z</dcterms:created>
  <dc:creator>cbstudy</dc:creator>
  <cp:lastModifiedBy>bottle</cp:lastModifiedBy>
  <cp:lastPrinted>2021-12-17T09:45:15Z</cp:lastPrinted>
  <dcterms:modified xsi:type="dcterms:W3CDTF">2021-12-17T09:45:17Z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C8868EA6C5074509935FB5290BDF0F6C</vt:lpwstr>
  </property>
</Properties>
</file>