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73" w:rsidRDefault="00D14973" w:rsidP="00183D80">
      <w:pPr>
        <w:rPr>
          <w:rFonts w:ascii="楷体_GB2312" w:eastAsia="楷体_GB2312"/>
          <w:sz w:val="24"/>
          <w:szCs w:val="24"/>
        </w:rPr>
      </w:pPr>
    </w:p>
    <w:p w:rsidR="00D14973" w:rsidRDefault="00D14973" w:rsidP="00183D80">
      <w:pPr>
        <w:rPr>
          <w:rFonts w:ascii="楷体_GB2312" w:eastAsia="楷体_GB2312"/>
          <w:sz w:val="24"/>
          <w:szCs w:val="24"/>
        </w:rPr>
      </w:pPr>
    </w:p>
    <w:p w:rsidR="00D14973" w:rsidRDefault="00D14973" w:rsidP="00183D80">
      <w:pPr>
        <w:rPr>
          <w:rFonts w:ascii="楷体_GB2312" w:eastAsia="楷体_GB2312"/>
          <w:sz w:val="24"/>
          <w:szCs w:val="24"/>
        </w:rPr>
      </w:pPr>
    </w:p>
    <w:p w:rsidR="00D14973" w:rsidRDefault="00D14973" w:rsidP="00183D80">
      <w:pPr>
        <w:rPr>
          <w:rFonts w:ascii="楷体_GB2312" w:eastAsia="楷体_GB2312"/>
          <w:sz w:val="24"/>
          <w:szCs w:val="24"/>
        </w:rPr>
      </w:pPr>
    </w:p>
    <w:p w:rsidR="00D14973" w:rsidRPr="00006325" w:rsidRDefault="00D14973" w:rsidP="00183D80">
      <w:pPr>
        <w:jc w:val="center"/>
        <w:rPr>
          <w:rFonts w:ascii="仿宋_GB2312" w:eastAsia="仿宋_GB2312"/>
          <w:sz w:val="32"/>
          <w:szCs w:val="32"/>
        </w:rPr>
      </w:pPr>
      <w:r w:rsidRPr="00006325">
        <w:rPr>
          <w:rFonts w:ascii="仿宋_GB2312" w:eastAsia="仿宋_GB2312" w:hint="eastAsia"/>
          <w:sz w:val="32"/>
          <w:szCs w:val="32"/>
        </w:rPr>
        <w:t>粤物协通字</w:t>
      </w:r>
      <w:r w:rsidRPr="00006325">
        <w:rPr>
          <w:rFonts w:ascii="仿宋_GB2312" w:eastAsia="仿宋_GB2312"/>
          <w:sz w:val="32"/>
          <w:szCs w:val="32"/>
        </w:rPr>
        <w:t>[202</w:t>
      </w:r>
      <w:r>
        <w:rPr>
          <w:rFonts w:ascii="仿宋_GB2312" w:eastAsia="仿宋_GB2312"/>
          <w:sz w:val="32"/>
          <w:szCs w:val="32"/>
        </w:rPr>
        <w:t>2</w:t>
      </w:r>
      <w:r w:rsidRPr="00006325">
        <w:rPr>
          <w:rFonts w:ascii="仿宋_GB2312" w:eastAsia="仿宋_GB2312"/>
          <w:sz w:val="32"/>
          <w:szCs w:val="32"/>
        </w:rPr>
        <w:t>]</w:t>
      </w:r>
      <w:r w:rsidR="0023014F">
        <w:rPr>
          <w:rFonts w:ascii="仿宋_GB2312" w:eastAsia="仿宋_GB2312" w:hint="eastAsia"/>
          <w:sz w:val="32"/>
          <w:szCs w:val="32"/>
        </w:rPr>
        <w:t>49</w:t>
      </w:r>
      <w:r w:rsidRPr="00006325">
        <w:rPr>
          <w:rFonts w:ascii="仿宋_GB2312" w:eastAsia="仿宋_GB2312" w:hint="eastAsia"/>
          <w:sz w:val="32"/>
          <w:szCs w:val="32"/>
        </w:rPr>
        <w:t>号</w:t>
      </w:r>
    </w:p>
    <w:p w:rsidR="00D14973" w:rsidRDefault="00D14973" w:rsidP="00183D80">
      <w:pPr>
        <w:spacing w:line="640" w:lineRule="exact"/>
        <w:rPr>
          <w:rFonts w:ascii="小标宋" w:eastAsia="小标宋" w:hAnsi="方正小标宋简体" w:cs="仿宋_GB2312"/>
          <w:bCs/>
          <w:sz w:val="44"/>
          <w:szCs w:val="44"/>
        </w:rPr>
      </w:pPr>
    </w:p>
    <w:p w:rsidR="00D14973" w:rsidRPr="00183D80" w:rsidRDefault="00D14973" w:rsidP="00183D80">
      <w:pPr>
        <w:spacing w:line="640" w:lineRule="exact"/>
        <w:jc w:val="center"/>
        <w:rPr>
          <w:rFonts w:ascii="小标宋" w:eastAsia="小标宋" w:hAnsi="方正小标宋简体" w:cs="仿宋_GB2312"/>
          <w:bCs/>
          <w:sz w:val="44"/>
          <w:szCs w:val="44"/>
        </w:rPr>
      </w:pPr>
      <w:r w:rsidRPr="00183D80">
        <w:rPr>
          <w:rFonts w:ascii="小标宋" w:eastAsia="小标宋" w:hAnsi="方正小标宋简体" w:cs="仿宋_GB2312"/>
          <w:bCs/>
          <w:sz w:val="44"/>
          <w:szCs w:val="44"/>
        </w:rPr>
        <w:t xml:space="preserve"> </w:t>
      </w:r>
      <w:r w:rsidRPr="00183D80">
        <w:rPr>
          <w:rFonts w:ascii="小标宋" w:eastAsia="小标宋" w:hAnsi="方正小标宋简体" w:cs="仿宋_GB2312" w:hint="eastAsia"/>
          <w:bCs/>
          <w:sz w:val="44"/>
          <w:szCs w:val="44"/>
        </w:rPr>
        <w:t>“读懂社区·幸福南粤”</w:t>
      </w:r>
      <w:r w:rsidRPr="00183D80">
        <w:rPr>
          <w:rFonts w:ascii="小标宋" w:eastAsia="小标宋" w:hAnsi="方正小标宋简体" w:cs="仿宋_GB2312"/>
          <w:bCs/>
          <w:sz w:val="44"/>
          <w:szCs w:val="44"/>
        </w:rPr>
        <w:t>2022</w:t>
      </w:r>
      <w:r w:rsidRPr="00183D80">
        <w:rPr>
          <w:rFonts w:ascii="小标宋" w:eastAsia="小标宋" w:hAnsi="方正小标宋简体" w:cs="仿宋_GB2312" w:hint="eastAsia"/>
          <w:bCs/>
          <w:sz w:val="44"/>
          <w:szCs w:val="44"/>
        </w:rPr>
        <w:t>年文化大篷车</w:t>
      </w:r>
    </w:p>
    <w:p w:rsidR="00D14973" w:rsidRPr="00183D80" w:rsidRDefault="00D14973" w:rsidP="00183D80">
      <w:pPr>
        <w:spacing w:line="640" w:lineRule="exact"/>
        <w:jc w:val="center"/>
        <w:rPr>
          <w:rFonts w:ascii="小标宋" w:eastAsia="小标宋" w:hAnsi="方正小标宋简体" w:cs="仿宋_GB2312"/>
          <w:bCs/>
          <w:sz w:val="44"/>
          <w:szCs w:val="44"/>
        </w:rPr>
      </w:pPr>
      <w:r w:rsidRPr="00183D80">
        <w:rPr>
          <w:rFonts w:ascii="小标宋" w:eastAsia="小标宋" w:hAnsi="方正小标宋简体" w:cs="仿宋_GB2312" w:hint="eastAsia"/>
          <w:bCs/>
          <w:sz w:val="44"/>
          <w:szCs w:val="44"/>
        </w:rPr>
        <w:t>社区行暨第十一届广东十大文明和谐社区示范活动报名通知</w:t>
      </w:r>
    </w:p>
    <w:p w:rsidR="00D14973" w:rsidRDefault="00D14973" w:rsidP="00183D80">
      <w:pPr>
        <w:spacing w:line="240" w:lineRule="exact"/>
        <w:rPr>
          <w:rFonts w:ascii="仿宋_GB2312" w:eastAsia="仿宋_GB2312" w:hAnsi="仿宋_GB2312" w:cs="仿宋_GB2312"/>
          <w:bCs/>
          <w:sz w:val="32"/>
          <w:szCs w:val="32"/>
        </w:rPr>
      </w:pPr>
    </w:p>
    <w:p w:rsidR="00D14973" w:rsidRPr="00183D80" w:rsidRDefault="00D14973" w:rsidP="005A7F12">
      <w:pPr>
        <w:spacing w:line="520" w:lineRule="exact"/>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各物业服务企业：</w:t>
      </w:r>
    </w:p>
    <w:p w:rsidR="00D14973" w:rsidRPr="00183D80" w:rsidRDefault="00D14973" w:rsidP="005A7F12">
      <w:pPr>
        <w:pStyle w:val="a5"/>
        <w:spacing w:line="520" w:lineRule="exact"/>
        <w:ind w:firstLine="640"/>
        <w:rPr>
          <w:rFonts w:ascii="仿宋_GB2312" w:eastAsia="仿宋_GB2312" w:hAnsi="仿宋_GB2312" w:cs="仿宋_GB2312"/>
          <w:sz w:val="32"/>
          <w:szCs w:val="32"/>
        </w:rPr>
      </w:pPr>
      <w:r w:rsidRPr="00183D80">
        <w:rPr>
          <w:rFonts w:ascii="仿宋_GB2312" w:eastAsia="仿宋_GB2312" w:hAnsi="方正仿宋_GBK" w:cs="仿宋_GB2312" w:hint="eastAsia"/>
          <w:bCs/>
          <w:sz w:val="32"/>
          <w:szCs w:val="32"/>
        </w:rPr>
        <w:t>党的十九届六中全会强调，建设人人有责、人人尽责、人人享有的社会治理共同体。为让更多社区居民转变身份，在社区治理中由被动转向主动，展现社区共建共治共享新格局，在幸福和谐的氛围中喜迎党的二十大胜利召开，由羊城晚报报业集团发起，省文明办、团省委、省妇联，市文明办、市民政局等单位共同指导，省物协、市社协、市志协、市羊传联合主办的文化大篷车社区行暨第十一届广东十大文明和谐社区示范活动，以“读懂社区·幸福南粤”为主题，围绕广东省内各大社区在构建社区治理共同体、提升社区服务水平方面开展社区服务、故事分享、文艺汇演等社区活动，以短视频的形式记录社区幸福生活的点滴。现将有关事项通知如下：</w:t>
      </w:r>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一、活动主题</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2022</w:t>
      </w:r>
      <w:r w:rsidRPr="00183D80">
        <w:rPr>
          <w:rFonts w:ascii="仿宋_GB2312" w:eastAsia="仿宋_GB2312" w:hAnsi="方正仿宋_GBK" w:cs="仿宋_GB2312" w:hint="eastAsia"/>
          <w:bCs/>
          <w:sz w:val="32"/>
          <w:szCs w:val="32"/>
        </w:rPr>
        <w:t>年，站在新的十年的起点上，大篷车不忘初心、面向未来启程再出发。今年活动将面向全省</w:t>
      </w:r>
      <w:r w:rsidRPr="00183D80">
        <w:rPr>
          <w:rFonts w:ascii="仿宋_GB2312" w:eastAsia="仿宋_GB2312" w:hAnsi="Times New Roman"/>
          <w:bCs/>
          <w:sz w:val="32"/>
          <w:szCs w:val="32"/>
        </w:rPr>
        <w:t>21</w:t>
      </w:r>
      <w:r w:rsidRPr="00183D80">
        <w:rPr>
          <w:rFonts w:ascii="仿宋_GB2312" w:eastAsia="仿宋_GB2312" w:hAnsi="方正仿宋_GBK" w:cs="仿宋_GB2312" w:hint="eastAsia"/>
          <w:bCs/>
          <w:sz w:val="32"/>
          <w:szCs w:val="32"/>
        </w:rPr>
        <w:t>个地市的物业管理社区（商业大厦）、社区等展开，主题定为“读懂社区·幸福南粤”，围绕广东省内各物业、社区在构建社区治理共同体、提升社区服</w:t>
      </w:r>
      <w:r w:rsidRPr="00183D80">
        <w:rPr>
          <w:rFonts w:ascii="仿宋_GB2312" w:eastAsia="仿宋_GB2312" w:hAnsi="方正仿宋_GBK" w:cs="仿宋_GB2312" w:hint="eastAsia"/>
          <w:bCs/>
          <w:sz w:val="32"/>
          <w:szCs w:val="32"/>
        </w:rPr>
        <w:lastRenderedPageBreak/>
        <w:t>务水平方面开展社区服务、故事分享、文艺汇演等社区活动，以短视频的形式记录社区幸福生活的点滴。同时结合社区各界力量，充分发挥社区行平台，延续“时来物转”模式，充分发挥志愿服务作用，撬动社会力量与社会资源。</w:t>
      </w:r>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二、组织机构</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发起单位：羊城晚报报业集团</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指导单位：广东省精神文明建设委员会办公室、共青团广东省委员会、广东省妇女联合会，广州市精神文明建设委员会办公室、广州市民政局</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联合主办单位：</w:t>
      </w:r>
      <w:bookmarkStart w:id="0" w:name="OLE_LINK2"/>
      <w:bookmarkStart w:id="1" w:name="OLE_LINK1"/>
      <w:r w:rsidRPr="00183D80">
        <w:rPr>
          <w:rFonts w:ascii="仿宋_GB2312" w:eastAsia="仿宋_GB2312" w:hAnsi="方正仿宋_GBK" w:cs="仿宋_GB2312" w:hint="eastAsia"/>
          <w:bCs/>
          <w:sz w:val="32"/>
          <w:szCs w:val="32"/>
        </w:rPr>
        <w:t>广东省物业管理行业协会、广州市社会工作协会、广州市志愿者协会、广州市羊城公益文化传播中心</w:t>
      </w:r>
      <w:bookmarkEnd w:id="0"/>
      <w:bookmarkEnd w:id="1"/>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三、活动内容</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2022</w:t>
      </w:r>
      <w:r w:rsidRPr="00183D80">
        <w:rPr>
          <w:rFonts w:ascii="仿宋_GB2312" w:eastAsia="仿宋_GB2312" w:hAnsi="方正仿宋_GBK" w:cs="仿宋_GB2312" w:hint="eastAsia"/>
          <w:bCs/>
          <w:sz w:val="32"/>
          <w:szCs w:val="32"/>
        </w:rPr>
        <w:t>年，在不断夯实疫情防控工作中的前提下，完善社区治理机制，构建“人人有责、人人尽责、人人共享”的社区治理共同体，充分发挥不同主体在社区治理中的功能和优势，使每一位社区成员都能享有社区发展的机会和成果，成为推进社会治理现代化的重要课题。为了更好展现社区、物业在社区治理工作中发挥的重要作用，增进大众对社区治理建设的了解，本年度评选将分为线上、线下两部分，共有主题活动、主题视频两种参与评比方式，社区可自行选择一种或两种形式参评。</w:t>
      </w:r>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四、活动报名条件和要求</w:t>
      </w:r>
    </w:p>
    <w:p w:rsidR="00D14973" w:rsidRPr="005A7F12" w:rsidRDefault="00D14973" w:rsidP="005A7F12">
      <w:pPr>
        <w:spacing w:line="520" w:lineRule="exact"/>
        <w:ind w:firstLineChars="200" w:firstLine="640"/>
        <w:rPr>
          <w:rFonts w:ascii="楷体_GB2312" w:eastAsia="楷体_GB2312" w:hAnsi="方正黑体_GBK" w:cs="方正黑体_GBK"/>
          <w:color w:val="000000"/>
          <w:sz w:val="32"/>
          <w:szCs w:val="32"/>
        </w:rPr>
      </w:pPr>
      <w:r w:rsidRPr="005A7F12">
        <w:rPr>
          <w:rFonts w:ascii="楷体_GB2312" w:eastAsia="楷体_GB2312" w:hAnsi="方正楷体_GBK" w:cs="方正楷体_GBK" w:hint="eastAsia"/>
          <w:bCs/>
          <w:color w:val="000000"/>
          <w:sz w:val="32"/>
          <w:szCs w:val="32"/>
        </w:rPr>
        <w:t>（一）主题活动评比</w:t>
      </w:r>
    </w:p>
    <w:p w:rsidR="00D14973" w:rsidRPr="00183D80" w:rsidRDefault="00D14973" w:rsidP="005A7F12">
      <w:pPr>
        <w:widowControl/>
        <w:spacing w:line="520" w:lineRule="exact"/>
        <w:ind w:firstLineChars="200" w:firstLine="640"/>
        <w:jc w:val="left"/>
        <w:rPr>
          <w:rFonts w:ascii="仿宋_GB2312" w:eastAsia="仿宋_GB2312" w:hAnsi="方正仿宋_GBK" w:cs="仿宋_GB2312"/>
          <w:bCs/>
          <w:sz w:val="32"/>
          <w:szCs w:val="32"/>
        </w:rPr>
      </w:pPr>
      <w:r w:rsidRPr="00183D80">
        <w:rPr>
          <w:rFonts w:ascii="仿宋_GB2312" w:eastAsia="仿宋_GB2312" w:hAnsi="Times New Roman"/>
          <w:bCs/>
          <w:sz w:val="32"/>
          <w:szCs w:val="32"/>
        </w:rPr>
        <w:t>1.</w:t>
      </w:r>
      <w:r w:rsidRPr="00183D80">
        <w:rPr>
          <w:rFonts w:ascii="仿宋_GB2312" w:eastAsia="仿宋_GB2312" w:hAnsi="Times New Roman" w:hint="eastAsia"/>
          <w:bCs/>
          <w:sz w:val="32"/>
          <w:szCs w:val="32"/>
        </w:rPr>
        <w:t>活动面向广东省区域内物业服务企业</w:t>
      </w:r>
      <w:r w:rsidRPr="00183D80">
        <w:rPr>
          <w:rFonts w:ascii="仿宋_GB2312" w:eastAsia="仿宋_GB2312" w:hAnsi="方正仿宋_GBK" w:cs="仿宋_GB2312" w:hint="eastAsia"/>
          <w:bCs/>
          <w:sz w:val="32"/>
          <w:szCs w:val="32"/>
        </w:rPr>
        <w:t>（参评物业需具备文化活动场所，需制定、提供活动加盖公章的新型冠状病毒防控措施方案和防控检疫指引，并负责现场防控检疫工作）。</w:t>
      </w:r>
    </w:p>
    <w:p w:rsidR="00D14973" w:rsidRPr="00183D80" w:rsidRDefault="00D14973" w:rsidP="005A7F12">
      <w:pPr>
        <w:widowControl/>
        <w:spacing w:line="520" w:lineRule="exact"/>
        <w:ind w:firstLineChars="200" w:firstLine="640"/>
        <w:rPr>
          <w:rFonts w:ascii="仿宋_GB2312" w:eastAsia="仿宋_GB2312" w:hAnsi="Times New Roman"/>
          <w:bCs/>
          <w:sz w:val="32"/>
          <w:szCs w:val="32"/>
        </w:rPr>
      </w:pPr>
      <w:r w:rsidRPr="00183D80">
        <w:rPr>
          <w:rFonts w:ascii="仿宋_GB2312" w:eastAsia="仿宋_GB2312" w:hAnsi="Times New Roman"/>
          <w:bCs/>
          <w:sz w:val="32"/>
          <w:szCs w:val="32"/>
        </w:rPr>
        <w:lastRenderedPageBreak/>
        <w:t>2.</w:t>
      </w:r>
      <w:r w:rsidRPr="00183D80">
        <w:rPr>
          <w:rFonts w:ascii="仿宋_GB2312" w:eastAsia="仿宋_GB2312" w:hAnsi="Times New Roman" w:hint="eastAsia"/>
          <w:bCs/>
          <w:sz w:val="32"/>
          <w:szCs w:val="32"/>
        </w:rPr>
        <w:t>活动时间：</w:t>
      </w:r>
      <w:r w:rsidRPr="00183D80">
        <w:rPr>
          <w:rFonts w:ascii="仿宋_GB2312" w:eastAsia="仿宋_GB2312" w:hAnsi="Times New Roman"/>
          <w:bCs/>
          <w:sz w:val="32"/>
          <w:szCs w:val="32"/>
        </w:rPr>
        <w:t>2022</w:t>
      </w:r>
      <w:r w:rsidRPr="00183D80">
        <w:rPr>
          <w:rFonts w:ascii="仿宋_GB2312" w:eastAsia="仿宋_GB2312" w:hAnsi="Times New Roman" w:hint="eastAsia"/>
          <w:bCs/>
          <w:sz w:val="32"/>
          <w:szCs w:val="32"/>
        </w:rPr>
        <w:t>年</w:t>
      </w:r>
      <w:r w:rsidRPr="00183D80">
        <w:rPr>
          <w:rFonts w:ascii="仿宋_GB2312" w:eastAsia="仿宋_GB2312" w:hAnsi="Times New Roman"/>
          <w:bCs/>
          <w:sz w:val="32"/>
          <w:szCs w:val="32"/>
        </w:rPr>
        <w:t>9</w:t>
      </w:r>
      <w:r w:rsidRPr="00183D80">
        <w:rPr>
          <w:rFonts w:ascii="仿宋_GB2312" w:eastAsia="仿宋_GB2312" w:hAnsi="Times New Roman" w:hint="eastAsia"/>
          <w:bCs/>
          <w:sz w:val="32"/>
          <w:szCs w:val="32"/>
        </w:rPr>
        <w:t>月至</w:t>
      </w:r>
      <w:r w:rsidRPr="00183D80">
        <w:rPr>
          <w:rFonts w:ascii="仿宋_GB2312" w:eastAsia="仿宋_GB2312" w:hAnsi="Times New Roman"/>
          <w:bCs/>
          <w:sz w:val="32"/>
          <w:szCs w:val="32"/>
        </w:rPr>
        <w:t>11</w:t>
      </w:r>
      <w:r w:rsidRPr="00183D80">
        <w:rPr>
          <w:rFonts w:ascii="仿宋_GB2312" w:eastAsia="仿宋_GB2312" w:hAnsi="Times New Roman" w:hint="eastAsia"/>
          <w:bCs/>
          <w:sz w:val="32"/>
          <w:szCs w:val="32"/>
        </w:rPr>
        <w:t>月</w:t>
      </w:r>
      <w:r w:rsidRPr="00183D80">
        <w:rPr>
          <w:rFonts w:ascii="仿宋_GB2312" w:eastAsia="仿宋_GB2312" w:hAnsi="Times New Roman"/>
          <w:bCs/>
          <w:sz w:val="32"/>
          <w:szCs w:val="32"/>
        </w:rPr>
        <w:t>30</w:t>
      </w:r>
      <w:r w:rsidRPr="00183D80">
        <w:rPr>
          <w:rFonts w:ascii="仿宋_GB2312" w:eastAsia="仿宋_GB2312" w:hAnsi="Times New Roman" w:hint="eastAsia"/>
          <w:bCs/>
          <w:sz w:val="32"/>
          <w:szCs w:val="32"/>
        </w:rPr>
        <w:t>日的每周周六或周日，参与单位选择其中一天举办一次社区活动（具体时间可根据实际情况提前沟通商定），活动地点自行安排（活动场地需要独立空旷，满足活动安全有序的进行）。主办方将根据提供活动相关防控措施、场地情况、活动类型等信息，与承办单位确认活动符合参与</w:t>
      </w:r>
      <w:r w:rsidRPr="00183D80">
        <w:rPr>
          <w:rFonts w:ascii="仿宋_GB2312" w:eastAsia="仿宋_GB2312" w:hAnsi="Times New Roman"/>
          <w:bCs/>
          <w:sz w:val="32"/>
          <w:szCs w:val="32"/>
        </w:rPr>
        <w:t>2022</w:t>
      </w:r>
      <w:r w:rsidRPr="00183D80">
        <w:rPr>
          <w:rFonts w:ascii="仿宋_GB2312" w:eastAsia="仿宋_GB2312" w:hAnsi="Times New Roman" w:hint="eastAsia"/>
          <w:bCs/>
          <w:sz w:val="32"/>
          <w:szCs w:val="32"/>
        </w:rPr>
        <w:t>年文化大篷车社区行活动。</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3.</w:t>
      </w:r>
      <w:r w:rsidRPr="00183D80">
        <w:rPr>
          <w:rFonts w:ascii="仿宋_GB2312" w:eastAsia="仿宋_GB2312" w:hAnsi="Times New Roman" w:hint="eastAsia"/>
          <w:bCs/>
          <w:sz w:val="32"/>
          <w:szCs w:val="32"/>
        </w:rPr>
        <w:t>需</w:t>
      </w:r>
      <w:r w:rsidRPr="00183D80">
        <w:rPr>
          <w:rFonts w:ascii="仿宋_GB2312" w:eastAsia="仿宋_GB2312" w:hAnsi="方正仿宋_GBK" w:cs="仿宋_GB2312" w:hint="eastAsia"/>
          <w:bCs/>
          <w:sz w:val="32"/>
          <w:szCs w:val="32"/>
        </w:rPr>
        <w:t>自行根据活动主题自主策划执行本物业社区活动，并组织居民参与，活动主体覆盖社区内各年龄人群，其中活动能够贯彻新理念办实事、突出社会治理共同体建设、带动各年龄段居民参与、积极撬动社会各类资源共同参与社区建设的，能酌情加分。</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4.</w:t>
      </w:r>
      <w:r w:rsidRPr="00183D80">
        <w:rPr>
          <w:rFonts w:ascii="仿宋_GB2312" w:eastAsia="仿宋_GB2312" w:hAnsi="Times New Roman" w:hint="eastAsia"/>
          <w:bCs/>
          <w:sz w:val="32"/>
          <w:szCs w:val="32"/>
        </w:rPr>
        <w:t>按</w:t>
      </w:r>
      <w:r w:rsidRPr="00183D80">
        <w:rPr>
          <w:rFonts w:ascii="仿宋_GB2312" w:eastAsia="仿宋_GB2312" w:hAnsi="方正仿宋_GBK" w:cs="仿宋_GB2312" w:hint="eastAsia"/>
          <w:bCs/>
          <w:sz w:val="32"/>
          <w:szCs w:val="32"/>
        </w:rPr>
        <w:t>照活动开展内容制作指定的背景板（由发起单位羊城晚报报业集团提供统一的主视觉模板，活动方可根据活动实际情况自行调整尺寸与内容、延伸设计并自行制作）。</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5.</w:t>
      </w:r>
      <w:r w:rsidRPr="00183D80">
        <w:rPr>
          <w:rFonts w:ascii="仿宋_GB2312" w:eastAsia="仿宋_GB2312" w:hAnsi="Times New Roman" w:hint="eastAsia"/>
          <w:bCs/>
          <w:sz w:val="32"/>
          <w:szCs w:val="32"/>
        </w:rPr>
        <w:t>活动报名时间为</w:t>
      </w:r>
      <w:r>
        <w:rPr>
          <w:rFonts w:ascii="仿宋_GB2312" w:eastAsia="仿宋_GB2312" w:hAnsi="Times New Roman"/>
          <w:bCs/>
          <w:sz w:val="32"/>
          <w:szCs w:val="32"/>
        </w:rPr>
        <w:t>9</w:t>
      </w:r>
      <w:r w:rsidRPr="00183D80">
        <w:rPr>
          <w:rFonts w:ascii="仿宋_GB2312" w:eastAsia="仿宋_GB2312" w:hAnsi="Times New Roman" w:hint="eastAsia"/>
          <w:bCs/>
          <w:sz w:val="32"/>
          <w:szCs w:val="32"/>
        </w:rPr>
        <w:t>月</w:t>
      </w:r>
      <w:r w:rsidR="0023014F">
        <w:rPr>
          <w:rFonts w:ascii="仿宋_GB2312" w:eastAsia="仿宋_GB2312" w:hAnsi="Times New Roman" w:hint="eastAsia"/>
          <w:bCs/>
          <w:sz w:val="32"/>
          <w:szCs w:val="32"/>
        </w:rPr>
        <w:t>9</w:t>
      </w:r>
      <w:r w:rsidRPr="00183D80">
        <w:rPr>
          <w:rFonts w:ascii="仿宋_GB2312" w:eastAsia="仿宋_GB2312" w:hAnsi="Times New Roman" w:hint="eastAsia"/>
          <w:bCs/>
          <w:sz w:val="32"/>
          <w:szCs w:val="32"/>
        </w:rPr>
        <w:t>日至</w:t>
      </w:r>
      <w:r w:rsidRPr="00183D80">
        <w:rPr>
          <w:rFonts w:ascii="仿宋_GB2312" w:eastAsia="仿宋_GB2312" w:hAnsi="Times New Roman"/>
          <w:bCs/>
          <w:sz w:val="32"/>
          <w:szCs w:val="32"/>
        </w:rPr>
        <w:t>11</w:t>
      </w:r>
      <w:r w:rsidRPr="00183D80">
        <w:rPr>
          <w:rFonts w:ascii="仿宋_GB2312" w:eastAsia="仿宋_GB2312" w:hAnsi="Times New Roman" w:hint="eastAsia"/>
          <w:bCs/>
          <w:sz w:val="32"/>
          <w:szCs w:val="32"/>
        </w:rPr>
        <w:t>月</w:t>
      </w:r>
      <w:r w:rsidRPr="00183D80">
        <w:rPr>
          <w:rFonts w:ascii="仿宋_GB2312" w:eastAsia="仿宋_GB2312" w:hAnsi="Times New Roman"/>
          <w:bCs/>
          <w:sz w:val="32"/>
          <w:szCs w:val="32"/>
        </w:rPr>
        <w:t>18</w:t>
      </w:r>
      <w:r w:rsidRPr="00183D80">
        <w:rPr>
          <w:rFonts w:ascii="仿宋_GB2312" w:eastAsia="仿宋_GB2312" w:hAnsi="Times New Roman" w:hint="eastAsia"/>
          <w:bCs/>
          <w:sz w:val="32"/>
          <w:szCs w:val="32"/>
        </w:rPr>
        <w:t>日，报名成功后，参与单位需在活动前</w:t>
      </w:r>
      <w:r w:rsidRPr="00183D80">
        <w:rPr>
          <w:rFonts w:ascii="仿宋_GB2312" w:eastAsia="仿宋_GB2312" w:hAnsi="Times New Roman"/>
          <w:bCs/>
          <w:sz w:val="32"/>
          <w:szCs w:val="32"/>
        </w:rPr>
        <w:t>5</w:t>
      </w:r>
      <w:r w:rsidRPr="00183D80">
        <w:rPr>
          <w:rFonts w:ascii="仿宋_GB2312" w:eastAsia="仿宋_GB2312" w:hAnsi="Times New Roman" w:hint="eastAsia"/>
          <w:bCs/>
          <w:sz w:val="32"/>
          <w:szCs w:val="32"/>
        </w:rPr>
        <w:t>个工作日提供参选社区现场活动信息（活动方案、防疫措施指引、新闻通稿等），活动结束当天提供现场照片等相关资料，协助羊城晚报记者登载相关新闻报道。</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6.</w:t>
      </w:r>
      <w:r w:rsidRPr="00183D80">
        <w:rPr>
          <w:rFonts w:ascii="仿宋_GB2312" w:eastAsia="仿宋_GB2312" w:hAnsi="Times New Roman" w:hint="eastAsia"/>
          <w:bCs/>
          <w:sz w:val="32"/>
          <w:szCs w:val="32"/>
        </w:rPr>
        <w:t>需</w:t>
      </w:r>
      <w:r w:rsidRPr="00183D80">
        <w:rPr>
          <w:rFonts w:ascii="仿宋_GB2312" w:eastAsia="仿宋_GB2312" w:hAnsi="方正仿宋_GBK" w:cs="仿宋_GB2312" w:hint="eastAsia"/>
          <w:bCs/>
          <w:sz w:val="32"/>
          <w:szCs w:val="32"/>
        </w:rPr>
        <w:t>在本物业社区为发起方羊城晚报报业集团预留摊位进行展示，并协调活动赞助商家入场设摊进行推广宣传（赞助商家以推广品牌和服务、公益活动等形式为主，原则上不进行商品销售）。</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7.</w:t>
      </w:r>
      <w:r w:rsidRPr="00183D80">
        <w:rPr>
          <w:rFonts w:ascii="仿宋_GB2312" w:eastAsia="仿宋_GB2312" w:hAnsi="方正仿宋_GBK" w:cs="仿宋_GB2312" w:hint="eastAsia"/>
          <w:bCs/>
          <w:sz w:val="32"/>
          <w:szCs w:val="32"/>
        </w:rPr>
        <w:t>评十大文明和谐社区示范活动需提交相关报名表格及信息</w:t>
      </w:r>
      <w:r w:rsidRPr="00183D80">
        <w:rPr>
          <w:rFonts w:ascii="仿宋_GB2312" w:eastAsia="仿宋_GB2312" w:hAnsi="方正仿宋_GBK" w:cs="方正仿宋_GBK" w:hint="eastAsia"/>
          <w:color w:val="000000"/>
          <w:sz w:val="32"/>
          <w:szCs w:val="32"/>
        </w:rPr>
        <w:t>（见附件</w:t>
      </w:r>
      <w:r w:rsidRPr="00183D80">
        <w:rPr>
          <w:rFonts w:ascii="仿宋_GB2312" w:eastAsia="仿宋_GB2312" w:hAnsi="Times New Roman"/>
          <w:bCs/>
          <w:sz w:val="32"/>
          <w:szCs w:val="32"/>
        </w:rPr>
        <w:t>1</w:t>
      </w:r>
      <w:r w:rsidRPr="00183D80">
        <w:rPr>
          <w:rFonts w:ascii="仿宋_GB2312" w:eastAsia="仿宋_GB2312" w:hAnsi="方正仿宋_GBK" w:cs="方正仿宋_GBK" w:hint="eastAsia"/>
          <w:color w:val="000000"/>
          <w:sz w:val="32"/>
          <w:szCs w:val="32"/>
        </w:rPr>
        <w:t>）</w:t>
      </w:r>
      <w:r w:rsidRPr="00183D80">
        <w:rPr>
          <w:rFonts w:ascii="仿宋_GB2312" w:eastAsia="仿宋_GB2312" w:hAnsi="方正仿宋_GBK" w:cs="仿宋_GB2312" w:hint="eastAsia"/>
          <w:bCs/>
          <w:sz w:val="32"/>
          <w:szCs w:val="32"/>
        </w:rPr>
        <w:t>。</w:t>
      </w:r>
    </w:p>
    <w:p w:rsidR="00D14973" w:rsidRPr="005A7F12" w:rsidRDefault="00D14973" w:rsidP="005A7F12">
      <w:pPr>
        <w:spacing w:line="520" w:lineRule="exact"/>
        <w:ind w:firstLineChars="200" w:firstLine="640"/>
        <w:rPr>
          <w:rFonts w:ascii="楷体_GB2312" w:eastAsia="楷体_GB2312" w:hAnsi="方正黑体_GBK" w:cs="方正黑体_GBK"/>
          <w:color w:val="000000"/>
          <w:sz w:val="32"/>
          <w:szCs w:val="32"/>
        </w:rPr>
      </w:pPr>
      <w:r w:rsidRPr="005A7F12">
        <w:rPr>
          <w:rFonts w:ascii="楷体_GB2312" w:eastAsia="楷体_GB2312" w:hAnsi="方正楷体_GBK" w:cs="方正楷体_GBK" w:hint="eastAsia"/>
          <w:bCs/>
          <w:color w:val="000000"/>
          <w:sz w:val="32"/>
          <w:szCs w:val="32"/>
        </w:rPr>
        <w:t>（二）主题视频评比</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1.</w:t>
      </w:r>
      <w:r w:rsidRPr="00183D80">
        <w:rPr>
          <w:rFonts w:ascii="仿宋_GB2312" w:eastAsia="仿宋_GB2312" w:hAnsi="方正仿宋_GBK" w:cs="仿宋_GB2312" w:hint="eastAsia"/>
          <w:bCs/>
          <w:sz w:val="32"/>
          <w:szCs w:val="32"/>
        </w:rPr>
        <w:t>活动面向广东省区域内物业服务企业。</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lastRenderedPageBreak/>
        <w:t>2.</w:t>
      </w:r>
      <w:r w:rsidRPr="00183D80">
        <w:rPr>
          <w:rFonts w:ascii="仿宋_GB2312" w:eastAsia="仿宋_GB2312" w:hAnsi="方正仿宋_GBK" w:cs="仿宋_GB2312" w:hint="eastAsia"/>
          <w:bCs/>
          <w:sz w:val="32"/>
          <w:szCs w:val="32"/>
        </w:rPr>
        <w:t>活动时间：</w:t>
      </w:r>
      <w:r w:rsidRPr="00183D80">
        <w:rPr>
          <w:rFonts w:ascii="仿宋_GB2312" w:eastAsia="仿宋_GB2312" w:hAnsi="Times New Roman"/>
          <w:bCs/>
          <w:sz w:val="32"/>
          <w:szCs w:val="32"/>
        </w:rPr>
        <w:t>2022</w:t>
      </w:r>
      <w:r w:rsidRPr="00183D80">
        <w:rPr>
          <w:rFonts w:ascii="仿宋_GB2312" w:eastAsia="仿宋_GB2312" w:hAnsi="Times New Roman" w:hint="eastAsia"/>
          <w:bCs/>
          <w:sz w:val="32"/>
          <w:szCs w:val="32"/>
        </w:rPr>
        <w:t>年</w:t>
      </w:r>
      <w:r w:rsidR="0023014F">
        <w:rPr>
          <w:rFonts w:ascii="仿宋_GB2312" w:eastAsia="仿宋_GB2312" w:hAnsi="Times New Roman" w:hint="eastAsia"/>
          <w:bCs/>
          <w:sz w:val="32"/>
          <w:szCs w:val="32"/>
        </w:rPr>
        <w:t>9</w:t>
      </w:r>
      <w:r w:rsidRPr="00183D80">
        <w:rPr>
          <w:rFonts w:ascii="仿宋_GB2312" w:eastAsia="仿宋_GB2312" w:hAnsi="Times New Roman" w:hint="eastAsia"/>
          <w:bCs/>
          <w:sz w:val="32"/>
          <w:szCs w:val="32"/>
        </w:rPr>
        <w:t>月</w:t>
      </w:r>
      <w:r w:rsidR="0023014F">
        <w:rPr>
          <w:rFonts w:ascii="仿宋_GB2312" w:eastAsia="仿宋_GB2312" w:hAnsi="Times New Roman" w:hint="eastAsia"/>
          <w:bCs/>
          <w:sz w:val="32"/>
          <w:szCs w:val="32"/>
        </w:rPr>
        <w:t>9</w:t>
      </w:r>
      <w:r w:rsidRPr="00183D80">
        <w:rPr>
          <w:rFonts w:ascii="仿宋_GB2312" w:eastAsia="仿宋_GB2312" w:hAnsi="Times New Roman" w:hint="eastAsia"/>
          <w:bCs/>
          <w:sz w:val="32"/>
          <w:szCs w:val="32"/>
        </w:rPr>
        <w:t>日至</w:t>
      </w:r>
      <w:r w:rsidRPr="00183D80">
        <w:rPr>
          <w:rFonts w:ascii="仿宋_GB2312" w:eastAsia="仿宋_GB2312" w:hAnsi="Times New Roman"/>
          <w:bCs/>
          <w:sz w:val="32"/>
          <w:szCs w:val="32"/>
        </w:rPr>
        <w:t>2022</w:t>
      </w:r>
      <w:r w:rsidRPr="00183D80">
        <w:rPr>
          <w:rFonts w:ascii="仿宋_GB2312" w:eastAsia="仿宋_GB2312" w:hAnsi="Times New Roman" w:hint="eastAsia"/>
          <w:bCs/>
          <w:sz w:val="32"/>
          <w:szCs w:val="32"/>
        </w:rPr>
        <w:t>年</w:t>
      </w:r>
      <w:r w:rsidRPr="00183D80">
        <w:rPr>
          <w:rFonts w:ascii="仿宋_GB2312" w:eastAsia="仿宋_GB2312" w:hAnsi="Times New Roman"/>
          <w:bCs/>
          <w:sz w:val="32"/>
          <w:szCs w:val="32"/>
        </w:rPr>
        <w:t>11</w:t>
      </w:r>
      <w:r w:rsidRPr="00183D80">
        <w:rPr>
          <w:rFonts w:ascii="仿宋_GB2312" w:eastAsia="仿宋_GB2312" w:hAnsi="方正仿宋_GBK" w:cs="仿宋_GB2312" w:hint="eastAsia"/>
          <w:bCs/>
          <w:sz w:val="32"/>
          <w:szCs w:val="32"/>
        </w:rPr>
        <w:t>月</w:t>
      </w:r>
      <w:r w:rsidRPr="00183D80">
        <w:rPr>
          <w:rFonts w:ascii="仿宋_GB2312" w:eastAsia="仿宋_GB2312" w:hAnsi="Times New Roman"/>
          <w:bCs/>
          <w:sz w:val="32"/>
          <w:szCs w:val="32"/>
        </w:rPr>
        <w:t>6</w:t>
      </w:r>
      <w:r w:rsidRPr="00183D80">
        <w:rPr>
          <w:rFonts w:ascii="仿宋_GB2312" w:eastAsia="仿宋_GB2312" w:hAnsi="方正仿宋_GBK" w:cs="仿宋_GB2312" w:hint="eastAsia"/>
          <w:bCs/>
          <w:sz w:val="32"/>
          <w:szCs w:val="32"/>
        </w:rPr>
        <w:t>日期间接受参与单位主题视频在抖音平台带活动话题“</w:t>
      </w:r>
      <w:r w:rsidRPr="00183D80">
        <w:rPr>
          <w:rFonts w:ascii="仿宋_GB2312" w:eastAsia="仿宋_GB2312" w:hAnsi="Times New Roman"/>
          <w:bCs/>
          <w:sz w:val="32"/>
          <w:szCs w:val="32"/>
        </w:rPr>
        <w:t>#</w:t>
      </w:r>
      <w:r w:rsidRPr="00183D80">
        <w:rPr>
          <w:rFonts w:ascii="仿宋_GB2312" w:eastAsia="仿宋_GB2312" w:hAnsi="方正仿宋_GBK" w:cs="仿宋_GB2312" w:hint="eastAsia"/>
          <w:bCs/>
          <w:sz w:val="32"/>
          <w:szCs w:val="32"/>
        </w:rPr>
        <w:t>文化大篷车社区行”发布。主办方将根据投稿视频的具体内容，与承办单位确认视频符合参与</w:t>
      </w:r>
      <w:r w:rsidRPr="00183D80">
        <w:rPr>
          <w:rFonts w:ascii="仿宋_GB2312" w:eastAsia="仿宋_GB2312" w:hAnsi="Times New Roman"/>
          <w:bCs/>
          <w:sz w:val="32"/>
          <w:szCs w:val="32"/>
        </w:rPr>
        <w:t>2022</w:t>
      </w:r>
      <w:r w:rsidRPr="00183D80">
        <w:rPr>
          <w:rFonts w:ascii="仿宋_GB2312" w:eastAsia="仿宋_GB2312" w:hAnsi="方正仿宋_GBK" w:cs="仿宋_GB2312" w:hint="eastAsia"/>
          <w:bCs/>
          <w:sz w:val="32"/>
          <w:szCs w:val="32"/>
        </w:rPr>
        <w:t>年文化大篷车社区行活动。</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3.</w:t>
      </w:r>
      <w:r w:rsidRPr="00183D80">
        <w:rPr>
          <w:rFonts w:ascii="仿宋_GB2312" w:eastAsia="仿宋_GB2312" w:hAnsi="方正仿宋_GBK" w:cs="仿宋_GB2312" w:hint="eastAsia"/>
          <w:bCs/>
          <w:sz w:val="32"/>
          <w:szCs w:val="32"/>
        </w:rPr>
        <w:t>主题视频需自行根据活动主题，围绕“社区治理共同体建设”，结合乡村振兴、疫情防控、幸福社区建设、兜底服务四大维度，视频拍摄主体必须为物业、物业内工作者或居民，视频内容生动鲜活、制作精致，辖内居民积极参与投稿短视频的，能酌情加分。</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4.</w:t>
      </w:r>
      <w:r w:rsidRPr="00183D80">
        <w:rPr>
          <w:rFonts w:ascii="仿宋_GB2312" w:eastAsia="仿宋_GB2312" w:hAnsi="方正仿宋_GBK" w:cs="仿宋_GB2312" w:hint="eastAsia"/>
          <w:bCs/>
          <w:sz w:val="32"/>
          <w:szCs w:val="32"/>
        </w:rPr>
        <w:t>接到参评视频后，由羊城晚报记者、物业管理和社区治理专家，以及专业社会评委（如人大代表、相关领域学者等）筛选，对于有亮点、有故事的视频内容将前往物业进行补充视频拍摄，进行特别宣传。</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通过以上两种活动形式最终评选出“十大文明和谐社区”、“特色社区”，并对积极发动参与活动、制作投稿短视频的物业服务公司，授予“优秀组织奖”荣誉称号以及四大维度优秀奖，于社区行揭晓礼进行名单公示及颁奖。</w:t>
      </w:r>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五、新闻媒体宣传</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羊城晚报融媒体为主宣传阵地，以活动全流程跟踪报道、亮点特色重点报道、重大节日预热报道等形式，结合广州市民政局、广东省物业管理行业协会、广州市社会工作协会、广州市志愿者协会、广州市羊城公益文化传播中心等主办方宣传渠道，搭建多维度、多途径立体推广。</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（一）羊城晚报、羊城派、羊城晚报旗下官方公众号“羊城活动派”等媒体将结合社区提供材料、视频及活动报道，对特色</w:t>
      </w:r>
      <w:r w:rsidRPr="00183D80">
        <w:rPr>
          <w:rFonts w:ascii="仿宋_GB2312" w:eastAsia="仿宋_GB2312" w:hAnsi="方正仿宋_GBK" w:cs="仿宋_GB2312" w:hint="eastAsia"/>
          <w:bCs/>
          <w:sz w:val="32"/>
          <w:szCs w:val="32"/>
        </w:rPr>
        <w:lastRenderedPageBreak/>
        <w:t>社区及表彰社区进行主题传播与特色提炼，针对社区亮点对活动进行系列专题报道。</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（二）对指导单位、主办单位、公益支持单位、评审团成员、社区及业主进行采访。</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（三）适时邀请电视台、报纸媒体、网络媒体等参与活动启动与揭晓礼。</w:t>
      </w:r>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六、防控措施指引</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一）结合活动实际情况，制定相应“新型冠状病毒防控”应急预案及相关防疫指引，并负责防控检疫工作。（内容物业自行拟定，包括不仅限于防疫防控小组成员名单、相关防控处置方案、防控实施细则、活动区域进出管理等，符合社区实际防控防疫情况）；</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（二）现场须有专人检测参与活动人员体温温度及检查参与居民的“穗康码”</w:t>
      </w:r>
      <w:r w:rsidRPr="00183D80">
        <w:rPr>
          <w:rFonts w:ascii="仿宋_GB2312" w:eastAsia="仿宋_GB2312" w:hAnsi="方正仿宋_GBK" w:cs="仿宋_GB2312"/>
          <w:bCs/>
          <w:sz w:val="32"/>
          <w:szCs w:val="32"/>
        </w:rPr>
        <w:t>/</w:t>
      </w:r>
      <w:r w:rsidRPr="00183D80">
        <w:rPr>
          <w:rFonts w:ascii="仿宋_GB2312" w:eastAsia="仿宋_GB2312" w:hAnsi="方正仿宋_GBK" w:cs="仿宋_GB2312" w:hint="eastAsia"/>
          <w:bCs/>
          <w:sz w:val="32"/>
          <w:szCs w:val="32"/>
        </w:rPr>
        <w:t>“粤康码”，做好相关防疫检测工作；</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（三）活动举办场地需空旷、通风透气，不得在社区夹层或者室内不利于防疫防控措施实施的场地；</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（四）活动场地情况、防疫防控措施、防控检疫工作不符合主办方要求、不满足相应标准的活动社区，组委会将不受理社区参与申请。待活动满足相关标准后方才允许参与。</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（五）相关防控防疫指引标准将根据实际情况进行调整，未尽事宜将在后续活动中通过官方公众号推送进行告知或指引。</w:t>
      </w:r>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七、报名程序</w:t>
      </w:r>
    </w:p>
    <w:p w:rsidR="00D14973" w:rsidRPr="005A7F12" w:rsidRDefault="00D14973" w:rsidP="005A7F12">
      <w:pPr>
        <w:spacing w:line="520" w:lineRule="exact"/>
        <w:ind w:firstLineChars="200" w:firstLine="640"/>
        <w:rPr>
          <w:rFonts w:ascii="楷体_GB2312" w:eastAsia="楷体_GB2312" w:hAnsi="方正黑体_GBK" w:cs="方正黑体_GBK"/>
          <w:color w:val="000000"/>
          <w:sz w:val="32"/>
          <w:szCs w:val="32"/>
        </w:rPr>
      </w:pPr>
      <w:r w:rsidRPr="005A7F12">
        <w:rPr>
          <w:rFonts w:ascii="楷体_GB2312" w:eastAsia="楷体_GB2312" w:hAnsi="方正楷体_GBK" w:cs="方正楷体_GBK" w:hint="eastAsia"/>
          <w:bCs/>
          <w:color w:val="000000"/>
          <w:sz w:val="32"/>
          <w:szCs w:val="32"/>
        </w:rPr>
        <w:t>（一）主题活动评比</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1.</w:t>
      </w:r>
      <w:r w:rsidRPr="00183D80">
        <w:rPr>
          <w:rFonts w:ascii="仿宋_GB2312" w:eastAsia="仿宋_GB2312" w:hAnsi="方正仿宋_GBK" w:cs="仿宋_GB2312" w:hint="eastAsia"/>
          <w:bCs/>
          <w:sz w:val="32"/>
          <w:szCs w:val="32"/>
        </w:rPr>
        <w:t>拟报名的物业服务企业须填写活动报名表（附件</w:t>
      </w:r>
      <w:r w:rsidRPr="00183D80">
        <w:rPr>
          <w:rFonts w:ascii="仿宋_GB2312" w:eastAsia="仿宋_GB2312" w:hAnsi="Times New Roman"/>
          <w:bCs/>
          <w:sz w:val="32"/>
          <w:szCs w:val="32"/>
        </w:rPr>
        <w:t>1</w:t>
      </w:r>
      <w:r w:rsidRPr="00183D80">
        <w:rPr>
          <w:rFonts w:ascii="仿宋_GB2312" w:eastAsia="仿宋_GB2312" w:hAnsi="方正仿宋_GBK" w:cs="仿宋_GB2312" w:hint="eastAsia"/>
          <w:bCs/>
          <w:sz w:val="32"/>
          <w:szCs w:val="32"/>
        </w:rPr>
        <w:t>），连同项目管理合同复印件各一份邮寄至省物协秘书处，并将活动信息及报名表电子文档（</w:t>
      </w:r>
      <w:r w:rsidRPr="00183D80">
        <w:rPr>
          <w:rFonts w:ascii="仿宋_GB2312" w:eastAsia="仿宋_GB2312" w:hAnsi="Times New Roman"/>
          <w:bCs/>
          <w:sz w:val="32"/>
          <w:szCs w:val="32"/>
        </w:rPr>
        <w:t>word</w:t>
      </w:r>
      <w:r w:rsidRPr="00183D80">
        <w:rPr>
          <w:rFonts w:ascii="仿宋_GB2312" w:eastAsia="仿宋_GB2312" w:hAnsi="Times New Roman" w:hint="eastAsia"/>
          <w:bCs/>
          <w:sz w:val="32"/>
          <w:szCs w:val="32"/>
        </w:rPr>
        <w:t>版</w:t>
      </w:r>
      <w:r w:rsidRPr="00183D80">
        <w:rPr>
          <w:rFonts w:ascii="仿宋_GB2312" w:eastAsia="仿宋_GB2312" w:hAnsi="方正仿宋_GBK" w:cs="仿宋_GB2312" w:hint="eastAsia"/>
          <w:bCs/>
          <w:sz w:val="32"/>
          <w:szCs w:val="32"/>
        </w:rPr>
        <w:t>及盖章</w:t>
      </w:r>
      <w:r w:rsidRPr="00183D80">
        <w:rPr>
          <w:rFonts w:ascii="仿宋_GB2312" w:eastAsia="仿宋_GB2312" w:hAnsi="Times New Roman"/>
          <w:bCs/>
          <w:sz w:val="32"/>
          <w:szCs w:val="32"/>
        </w:rPr>
        <w:t>pdf</w:t>
      </w:r>
      <w:r w:rsidRPr="00183D80">
        <w:rPr>
          <w:rFonts w:ascii="仿宋_GB2312" w:eastAsia="仿宋_GB2312" w:hAnsi="方正仿宋_GBK" w:cs="仿宋_GB2312" w:hint="eastAsia"/>
          <w:bCs/>
          <w:sz w:val="32"/>
          <w:szCs w:val="32"/>
        </w:rPr>
        <w:t>版）发至</w:t>
      </w:r>
      <w:r>
        <w:rPr>
          <w:rFonts w:ascii="仿宋_GB2312" w:eastAsia="仿宋_GB2312" w:hAnsi="方正仿宋_GBK" w:cs="仿宋_GB2312" w:hint="eastAsia"/>
          <w:bCs/>
          <w:sz w:val="32"/>
          <w:szCs w:val="32"/>
        </w:rPr>
        <w:t>本会</w:t>
      </w:r>
      <w:r w:rsidRPr="000B427B">
        <w:rPr>
          <w:rFonts w:ascii="仿宋_GB2312" w:eastAsia="仿宋_GB2312" w:hAnsi="方正仿宋_GBK" w:cs="仿宋_GB2312" w:hint="eastAsia"/>
          <w:bCs/>
          <w:sz w:val="32"/>
          <w:szCs w:val="32"/>
        </w:rPr>
        <w:t>邮箱</w:t>
      </w:r>
      <w:r>
        <w:rPr>
          <w:rFonts w:ascii="仿宋_GB2312" w:eastAsia="仿宋_GB2312" w:hAnsi="Times New Roman"/>
          <w:bCs/>
          <w:sz w:val="32"/>
          <w:szCs w:val="32"/>
        </w:rPr>
        <w:lastRenderedPageBreak/>
        <w:t>gpmi@163.com</w:t>
      </w:r>
      <w:r w:rsidRPr="00183D80">
        <w:rPr>
          <w:rFonts w:ascii="仿宋_GB2312" w:eastAsia="仿宋_GB2312" w:hAnsi="方正仿宋_GBK" w:cs="仿宋_GB2312" w:hint="eastAsia"/>
          <w:bCs/>
          <w:sz w:val="32"/>
          <w:szCs w:val="32"/>
        </w:rPr>
        <w:t>，邮件以“物业名称</w:t>
      </w:r>
      <w:r w:rsidRPr="00183D80">
        <w:rPr>
          <w:rFonts w:ascii="仿宋_GB2312" w:eastAsia="仿宋_GB2312" w:hAnsi="方正仿宋_GBK" w:cs="仿宋_GB2312"/>
          <w:bCs/>
          <w:sz w:val="32"/>
          <w:szCs w:val="32"/>
        </w:rPr>
        <w:t>+</w:t>
      </w:r>
      <w:r w:rsidRPr="00183D80">
        <w:rPr>
          <w:rFonts w:ascii="仿宋_GB2312" w:eastAsia="仿宋_GB2312" w:hAnsi="方正仿宋_GBK" w:cs="仿宋_GB2312" w:hint="eastAsia"/>
          <w:bCs/>
          <w:sz w:val="32"/>
          <w:szCs w:val="32"/>
        </w:rPr>
        <w:t>小区名称</w:t>
      </w:r>
      <w:r w:rsidRPr="00183D80">
        <w:rPr>
          <w:rFonts w:ascii="仿宋_GB2312" w:eastAsia="仿宋_GB2312" w:hAnsi="方正仿宋_GBK" w:cs="仿宋_GB2312"/>
          <w:bCs/>
          <w:sz w:val="32"/>
          <w:szCs w:val="32"/>
        </w:rPr>
        <w:t>+</w:t>
      </w:r>
      <w:r w:rsidRPr="00183D80">
        <w:rPr>
          <w:rFonts w:ascii="仿宋_GB2312" w:eastAsia="仿宋_GB2312" w:hAnsi="方正仿宋_GBK" w:cs="仿宋_GB2312" w:hint="eastAsia"/>
          <w:bCs/>
          <w:sz w:val="32"/>
          <w:szCs w:val="32"/>
        </w:rPr>
        <w:t>文化大篷车报名”命名；报名表可在本会网站：</w:t>
      </w:r>
      <w:hyperlink r:id="rId6" w:history="1">
        <w:r w:rsidRPr="00183D80">
          <w:rPr>
            <w:rFonts w:ascii="仿宋_GB2312" w:eastAsia="仿宋_GB2312" w:hAnsi="Times New Roman"/>
            <w:sz w:val="32"/>
            <w:szCs w:val="32"/>
          </w:rPr>
          <w:t>www.gpmii.net</w:t>
        </w:r>
      </w:hyperlink>
      <w:r w:rsidRPr="00183D80">
        <w:rPr>
          <w:rFonts w:ascii="仿宋_GB2312" w:eastAsia="仿宋_GB2312" w:hAnsi="方正仿宋_GBK" w:cs="仿宋_GB2312" w:hint="eastAsia"/>
          <w:bCs/>
          <w:sz w:val="32"/>
          <w:szCs w:val="32"/>
        </w:rPr>
        <w:t>下载）。</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本会审核报名资料通过后，将安排专人联系对接。</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Times New Roman"/>
          <w:bCs/>
          <w:sz w:val="32"/>
          <w:szCs w:val="32"/>
        </w:rPr>
        <w:t>2.</w:t>
      </w:r>
      <w:r w:rsidRPr="00183D80">
        <w:rPr>
          <w:rFonts w:ascii="仿宋_GB2312" w:eastAsia="仿宋_GB2312" w:hAnsi="方正仿宋_GBK" w:cs="仿宋_GB2312" w:hint="eastAsia"/>
          <w:bCs/>
          <w:sz w:val="32"/>
          <w:szCs w:val="32"/>
        </w:rPr>
        <w:t>报名时间</w:t>
      </w:r>
      <w:r w:rsidRPr="00183D80">
        <w:rPr>
          <w:rFonts w:ascii="仿宋_GB2312" w:eastAsia="仿宋_GB2312" w:hAnsi="Times New Roman" w:hint="eastAsia"/>
          <w:bCs/>
          <w:sz w:val="32"/>
          <w:szCs w:val="32"/>
        </w:rPr>
        <w:t>：</w:t>
      </w:r>
      <w:r w:rsidRPr="00183D80">
        <w:rPr>
          <w:rFonts w:ascii="仿宋_GB2312" w:eastAsia="仿宋_GB2312" w:hAnsi="方正仿宋_GBK" w:cs="仿宋_GB2312" w:hint="eastAsia"/>
          <w:bCs/>
          <w:sz w:val="32"/>
          <w:szCs w:val="32"/>
        </w:rPr>
        <w:t>即日起至</w:t>
      </w:r>
      <w:r w:rsidRPr="00183D80">
        <w:rPr>
          <w:rFonts w:ascii="仿宋_GB2312" w:eastAsia="仿宋_GB2312" w:hAnsi="Times New Roman"/>
          <w:bCs/>
          <w:sz w:val="32"/>
          <w:szCs w:val="32"/>
        </w:rPr>
        <w:t>2022</w:t>
      </w:r>
      <w:r w:rsidRPr="00183D80">
        <w:rPr>
          <w:rFonts w:ascii="仿宋_GB2312" w:eastAsia="仿宋_GB2312" w:hAnsi="Times New Roman" w:hint="eastAsia"/>
          <w:bCs/>
          <w:sz w:val="32"/>
          <w:szCs w:val="32"/>
        </w:rPr>
        <w:t>年</w:t>
      </w:r>
      <w:r w:rsidRPr="00183D80">
        <w:rPr>
          <w:rFonts w:ascii="仿宋_GB2312" w:eastAsia="仿宋_GB2312" w:hAnsi="Times New Roman"/>
          <w:bCs/>
          <w:sz w:val="32"/>
          <w:szCs w:val="32"/>
        </w:rPr>
        <w:t>11</w:t>
      </w:r>
      <w:r w:rsidRPr="00183D80">
        <w:rPr>
          <w:rFonts w:ascii="仿宋_GB2312" w:eastAsia="仿宋_GB2312" w:hAnsi="Times New Roman" w:hint="eastAsia"/>
          <w:bCs/>
          <w:sz w:val="32"/>
          <w:szCs w:val="32"/>
        </w:rPr>
        <w:t>月</w:t>
      </w:r>
      <w:r w:rsidRPr="00183D80">
        <w:rPr>
          <w:rFonts w:ascii="仿宋_GB2312" w:eastAsia="仿宋_GB2312" w:hAnsi="Times New Roman"/>
          <w:bCs/>
          <w:sz w:val="32"/>
          <w:szCs w:val="32"/>
        </w:rPr>
        <w:t>18</w:t>
      </w:r>
      <w:r w:rsidRPr="00183D80">
        <w:rPr>
          <w:rFonts w:ascii="仿宋_GB2312" w:eastAsia="仿宋_GB2312" w:hAnsi="方正仿宋_GBK" w:cs="仿宋_GB2312" w:hint="eastAsia"/>
          <w:bCs/>
          <w:sz w:val="32"/>
          <w:szCs w:val="32"/>
        </w:rPr>
        <w:t>日，及早报名有利于优先安排排期；</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Times New Roman"/>
          <w:bCs/>
          <w:sz w:val="32"/>
          <w:szCs w:val="32"/>
        </w:rPr>
        <w:t>3.</w:t>
      </w:r>
      <w:r w:rsidRPr="00183D80">
        <w:rPr>
          <w:rFonts w:ascii="仿宋_GB2312" w:eastAsia="仿宋_GB2312" w:hAnsi="方正仿宋_GBK" w:cs="仿宋_GB2312" w:hint="eastAsia"/>
          <w:bCs/>
          <w:sz w:val="32"/>
          <w:szCs w:val="32"/>
        </w:rPr>
        <w:t>活动时间</w:t>
      </w:r>
      <w:r w:rsidRPr="00183D80">
        <w:rPr>
          <w:rFonts w:ascii="仿宋_GB2312" w:eastAsia="仿宋_GB2312" w:hAnsi="Times New Roman" w:hint="eastAsia"/>
          <w:bCs/>
          <w:sz w:val="32"/>
          <w:szCs w:val="32"/>
        </w:rPr>
        <w:t>：</w:t>
      </w:r>
      <w:r w:rsidRPr="00183D80">
        <w:rPr>
          <w:rFonts w:ascii="仿宋_GB2312" w:eastAsia="仿宋_GB2312" w:hAnsi="Times New Roman"/>
          <w:bCs/>
          <w:sz w:val="32"/>
          <w:szCs w:val="32"/>
        </w:rPr>
        <w:t>2022</w:t>
      </w:r>
      <w:r w:rsidRPr="00183D80">
        <w:rPr>
          <w:rFonts w:ascii="仿宋_GB2312" w:eastAsia="仿宋_GB2312" w:hAnsi="Times New Roman" w:hint="eastAsia"/>
          <w:bCs/>
          <w:sz w:val="32"/>
          <w:szCs w:val="32"/>
        </w:rPr>
        <w:t>年</w:t>
      </w:r>
      <w:r w:rsidRPr="00183D80">
        <w:rPr>
          <w:rFonts w:ascii="仿宋_GB2312" w:eastAsia="仿宋_GB2312" w:hAnsi="Times New Roman"/>
          <w:bCs/>
          <w:sz w:val="32"/>
          <w:szCs w:val="32"/>
        </w:rPr>
        <w:t>9</w:t>
      </w:r>
      <w:bookmarkStart w:id="2" w:name="_GoBack"/>
      <w:bookmarkEnd w:id="2"/>
      <w:r w:rsidRPr="00183D80">
        <w:rPr>
          <w:rFonts w:ascii="仿宋_GB2312" w:eastAsia="仿宋_GB2312" w:hAnsi="Times New Roman" w:hint="eastAsia"/>
          <w:bCs/>
          <w:sz w:val="32"/>
          <w:szCs w:val="32"/>
        </w:rPr>
        <w:t>月至</w:t>
      </w:r>
      <w:r w:rsidRPr="00183D80">
        <w:rPr>
          <w:rFonts w:ascii="仿宋_GB2312" w:eastAsia="仿宋_GB2312" w:hAnsi="Times New Roman"/>
          <w:bCs/>
          <w:sz w:val="32"/>
          <w:szCs w:val="32"/>
        </w:rPr>
        <w:t>2022</w:t>
      </w:r>
      <w:r w:rsidRPr="00183D80">
        <w:rPr>
          <w:rFonts w:ascii="仿宋_GB2312" w:eastAsia="仿宋_GB2312" w:hAnsi="Times New Roman" w:hint="eastAsia"/>
          <w:bCs/>
          <w:sz w:val="32"/>
          <w:szCs w:val="32"/>
        </w:rPr>
        <w:t>年</w:t>
      </w:r>
      <w:r w:rsidRPr="00183D80">
        <w:rPr>
          <w:rFonts w:ascii="仿宋_GB2312" w:eastAsia="仿宋_GB2312" w:hAnsi="Times New Roman"/>
          <w:bCs/>
          <w:sz w:val="32"/>
          <w:szCs w:val="32"/>
        </w:rPr>
        <w:t>11</w:t>
      </w:r>
      <w:r w:rsidRPr="00183D80">
        <w:rPr>
          <w:rFonts w:ascii="仿宋_GB2312" w:eastAsia="仿宋_GB2312" w:hAnsi="方正仿宋_GBK" w:cs="仿宋_GB2312" w:hint="eastAsia"/>
          <w:bCs/>
          <w:sz w:val="32"/>
          <w:szCs w:val="32"/>
        </w:rPr>
        <w:t>月</w:t>
      </w:r>
      <w:r w:rsidRPr="00183D80">
        <w:rPr>
          <w:rFonts w:ascii="仿宋_GB2312" w:eastAsia="仿宋_GB2312" w:hAnsi="Times New Roman"/>
          <w:bCs/>
          <w:sz w:val="32"/>
          <w:szCs w:val="32"/>
        </w:rPr>
        <w:t>30</w:t>
      </w:r>
      <w:r w:rsidRPr="00183D80">
        <w:rPr>
          <w:rFonts w:ascii="仿宋_GB2312" w:eastAsia="仿宋_GB2312" w:hAnsi="Times New Roman" w:hint="eastAsia"/>
          <w:bCs/>
          <w:sz w:val="32"/>
          <w:szCs w:val="32"/>
        </w:rPr>
        <w:t>日</w:t>
      </w:r>
      <w:r w:rsidRPr="00183D80">
        <w:rPr>
          <w:rFonts w:ascii="仿宋_GB2312" w:eastAsia="仿宋_GB2312" w:hAnsi="方正仿宋_GBK" w:cs="仿宋_GB2312" w:hint="eastAsia"/>
          <w:bCs/>
          <w:sz w:val="32"/>
          <w:szCs w:val="32"/>
        </w:rPr>
        <w:t>期间的每周周六或周日。</w:t>
      </w:r>
    </w:p>
    <w:p w:rsidR="00D14973" w:rsidRPr="005A7F12" w:rsidRDefault="00D14973" w:rsidP="005A7F12">
      <w:pPr>
        <w:spacing w:line="520" w:lineRule="exact"/>
        <w:ind w:firstLineChars="200" w:firstLine="640"/>
        <w:rPr>
          <w:rFonts w:ascii="楷体_GB2312" w:eastAsia="楷体_GB2312" w:hAnsi="方正黑体_GBK" w:cs="方正黑体_GBK"/>
          <w:color w:val="000000"/>
          <w:sz w:val="32"/>
          <w:szCs w:val="32"/>
        </w:rPr>
      </w:pPr>
      <w:r w:rsidRPr="005A7F12">
        <w:rPr>
          <w:rFonts w:ascii="楷体_GB2312" w:eastAsia="楷体_GB2312" w:hAnsi="方正楷体_GBK" w:cs="方正楷体_GBK" w:hint="eastAsia"/>
          <w:bCs/>
          <w:color w:val="000000"/>
          <w:sz w:val="32"/>
          <w:szCs w:val="32"/>
        </w:rPr>
        <w:t>（二）主题视频评选</w:t>
      </w:r>
    </w:p>
    <w:p w:rsidR="00D14973" w:rsidRPr="00183D80" w:rsidRDefault="00D14973" w:rsidP="005A7F12">
      <w:pPr>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1.</w:t>
      </w:r>
      <w:r w:rsidRPr="00183D80">
        <w:rPr>
          <w:rFonts w:ascii="仿宋_GB2312" w:eastAsia="仿宋_GB2312" w:hAnsi="方正仿宋_GBK" w:cs="仿宋_GB2312" w:hint="eastAsia"/>
          <w:bCs/>
          <w:sz w:val="32"/>
          <w:szCs w:val="32"/>
        </w:rPr>
        <w:t>拟申报的物业服务企业须在作品上传至抖音平台后，将参赛原作品以</w:t>
      </w:r>
      <w:r w:rsidRPr="00183D80">
        <w:rPr>
          <w:rFonts w:ascii="仿宋_GB2312" w:eastAsia="仿宋_GB2312" w:hAnsi="Times New Roman"/>
          <w:bCs/>
          <w:sz w:val="32"/>
          <w:szCs w:val="32"/>
        </w:rPr>
        <w:t>MP4</w:t>
      </w:r>
      <w:r w:rsidRPr="00183D80">
        <w:rPr>
          <w:rFonts w:ascii="仿宋_GB2312" w:eastAsia="仿宋_GB2312" w:hAnsi="方正仿宋_GBK" w:cs="仿宋_GB2312" w:hint="eastAsia"/>
          <w:bCs/>
          <w:sz w:val="32"/>
          <w:szCs w:val="32"/>
        </w:rPr>
        <w:t>文件的格式并附加物业</w:t>
      </w:r>
      <w:r w:rsidRPr="00183D80">
        <w:rPr>
          <w:rFonts w:ascii="仿宋_GB2312" w:eastAsia="仿宋_GB2312" w:hAnsi="方正仿宋_GBK" w:cs="仿宋_GB2312"/>
          <w:bCs/>
          <w:sz w:val="32"/>
          <w:szCs w:val="32"/>
        </w:rPr>
        <w:t>/</w:t>
      </w:r>
      <w:r w:rsidRPr="00183D80">
        <w:rPr>
          <w:rFonts w:ascii="仿宋_GB2312" w:eastAsia="仿宋_GB2312" w:hAnsi="方正仿宋_GBK" w:cs="仿宋_GB2312" w:hint="eastAsia"/>
          <w:bCs/>
          <w:sz w:val="32"/>
          <w:szCs w:val="32"/>
        </w:rPr>
        <w:t>个人名称、联系电话、视频账号名称发送至活动指定邮箱</w:t>
      </w:r>
      <w:r w:rsidRPr="00183D80">
        <w:rPr>
          <w:rFonts w:ascii="仿宋_GB2312" w:eastAsia="仿宋_GB2312" w:hAnsi="Times New Roman"/>
          <w:bCs/>
          <w:sz w:val="32"/>
          <w:szCs w:val="32"/>
        </w:rPr>
        <w:t>ycwbhdp@163.com</w:t>
      </w:r>
      <w:r w:rsidRPr="00183D80">
        <w:rPr>
          <w:rFonts w:ascii="仿宋_GB2312" w:eastAsia="仿宋_GB2312" w:hAnsi="方正仿宋_GBK" w:cs="仿宋_GB2312" w:hint="eastAsia"/>
          <w:bCs/>
          <w:sz w:val="32"/>
          <w:szCs w:val="32"/>
        </w:rPr>
        <w:t>，邮件标题统一格式为：社区行参赛作品</w:t>
      </w:r>
      <w:r w:rsidRPr="00183D80">
        <w:rPr>
          <w:rFonts w:ascii="仿宋_GB2312" w:eastAsia="仿宋_GB2312" w:hAnsi="方正仿宋_GBK" w:cs="仿宋_GB2312"/>
          <w:bCs/>
          <w:sz w:val="32"/>
          <w:szCs w:val="32"/>
        </w:rPr>
        <w:t>+</w:t>
      </w:r>
      <w:r w:rsidRPr="00183D80">
        <w:rPr>
          <w:rFonts w:ascii="仿宋_GB2312" w:eastAsia="仿宋_GB2312" w:hAnsi="方正仿宋_GBK" w:cs="仿宋_GB2312" w:hint="eastAsia"/>
          <w:bCs/>
          <w:sz w:val="32"/>
          <w:szCs w:val="32"/>
        </w:rPr>
        <w:t>物业</w:t>
      </w:r>
      <w:r w:rsidRPr="00183D80">
        <w:rPr>
          <w:rFonts w:ascii="仿宋_GB2312" w:eastAsia="仿宋_GB2312" w:hAnsi="方正仿宋_GBK" w:cs="仿宋_GB2312"/>
          <w:bCs/>
          <w:sz w:val="32"/>
          <w:szCs w:val="32"/>
        </w:rPr>
        <w:t>/</w:t>
      </w:r>
      <w:r w:rsidRPr="00183D80">
        <w:rPr>
          <w:rFonts w:ascii="仿宋_GB2312" w:eastAsia="仿宋_GB2312" w:hAnsi="方正仿宋_GBK" w:cs="仿宋_GB2312" w:hint="eastAsia"/>
          <w:bCs/>
          <w:sz w:val="32"/>
          <w:szCs w:val="32"/>
        </w:rPr>
        <w:t>个人名称</w:t>
      </w:r>
      <w:r w:rsidRPr="00183D80">
        <w:rPr>
          <w:rFonts w:ascii="仿宋_GB2312" w:eastAsia="仿宋_GB2312" w:hAnsi="方正仿宋_GBK" w:cs="仿宋_GB2312"/>
          <w:bCs/>
          <w:sz w:val="32"/>
          <w:szCs w:val="32"/>
        </w:rPr>
        <w:t>+</w:t>
      </w:r>
      <w:r w:rsidRPr="00183D80">
        <w:rPr>
          <w:rFonts w:ascii="仿宋_GB2312" w:eastAsia="仿宋_GB2312" w:hAnsi="方正仿宋_GBK" w:cs="仿宋_GB2312" w:hint="eastAsia"/>
          <w:bCs/>
          <w:sz w:val="32"/>
          <w:szCs w:val="32"/>
        </w:rPr>
        <w:t>联系方式</w:t>
      </w:r>
      <w:r w:rsidRPr="00183D80">
        <w:rPr>
          <w:rFonts w:ascii="仿宋_GB2312" w:eastAsia="仿宋_GB2312" w:hAnsi="方正仿宋_GBK" w:cs="仿宋_GB2312"/>
          <w:bCs/>
          <w:sz w:val="32"/>
          <w:szCs w:val="32"/>
        </w:rPr>
        <w:t>+</w:t>
      </w:r>
      <w:r w:rsidRPr="00183D80">
        <w:rPr>
          <w:rFonts w:ascii="仿宋_GB2312" w:eastAsia="仿宋_GB2312" w:hAnsi="方正仿宋_GBK" w:cs="仿宋_GB2312" w:hint="eastAsia"/>
          <w:bCs/>
          <w:sz w:val="32"/>
          <w:szCs w:val="32"/>
        </w:rPr>
        <w:t>视频账号。</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Times New Roman"/>
          <w:bCs/>
          <w:sz w:val="32"/>
          <w:szCs w:val="32"/>
        </w:rPr>
        <w:t>2.</w:t>
      </w:r>
      <w:r w:rsidRPr="00183D80">
        <w:rPr>
          <w:rFonts w:ascii="仿宋_GB2312" w:eastAsia="仿宋_GB2312" w:hAnsi="Times New Roman" w:hint="eastAsia"/>
          <w:bCs/>
          <w:sz w:val="32"/>
          <w:szCs w:val="32"/>
        </w:rPr>
        <w:t>申报</w:t>
      </w:r>
      <w:r w:rsidRPr="00183D80">
        <w:rPr>
          <w:rFonts w:ascii="仿宋_GB2312" w:eastAsia="仿宋_GB2312" w:hAnsi="方正仿宋_GBK" w:cs="仿宋_GB2312" w:hint="eastAsia"/>
          <w:bCs/>
          <w:sz w:val="32"/>
          <w:szCs w:val="32"/>
        </w:rPr>
        <w:t>时间</w:t>
      </w:r>
      <w:r w:rsidRPr="00183D80">
        <w:rPr>
          <w:rFonts w:ascii="仿宋_GB2312" w:eastAsia="仿宋_GB2312" w:hAnsi="Times New Roman" w:hint="eastAsia"/>
          <w:bCs/>
          <w:sz w:val="32"/>
          <w:szCs w:val="32"/>
        </w:rPr>
        <w:t>：</w:t>
      </w:r>
      <w:r w:rsidRPr="00183D80">
        <w:rPr>
          <w:rFonts w:ascii="仿宋_GB2312" w:eastAsia="仿宋_GB2312" w:hAnsi="方正仿宋_GBK" w:cs="仿宋_GB2312" w:hint="eastAsia"/>
          <w:bCs/>
          <w:sz w:val="32"/>
          <w:szCs w:val="32"/>
        </w:rPr>
        <w:t>即日起至</w:t>
      </w:r>
      <w:r w:rsidRPr="00183D80">
        <w:rPr>
          <w:rFonts w:ascii="仿宋_GB2312" w:eastAsia="仿宋_GB2312" w:hAnsi="Times New Roman"/>
          <w:bCs/>
          <w:sz w:val="32"/>
          <w:szCs w:val="32"/>
        </w:rPr>
        <w:t>2022</w:t>
      </w:r>
      <w:r w:rsidRPr="00183D80">
        <w:rPr>
          <w:rFonts w:ascii="仿宋_GB2312" w:eastAsia="仿宋_GB2312" w:hAnsi="Times New Roman" w:hint="eastAsia"/>
          <w:bCs/>
          <w:sz w:val="32"/>
          <w:szCs w:val="32"/>
        </w:rPr>
        <w:t>年</w:t>
      </w:r>
      <w:r w:rsidRPr="00183D80">
        <w:rPr>
          <w:rFonts w:ascii="仿宋_GB2312" w:eastAsia="仿宋_GB2312" w:hAnsi="Times New Roman"/>
          <w:bCs/>
          <w:sz w:val="32"/>
          <w:szCs w:val="32"/>
        </w:rPr>
        <w:t>11</w:t>
      </w:r>
      <w:r w:rsidRPr="00183D80">
        <w:rPr>
          <w:rFonts w:ascii="仿宋_GB2312" w:eastAsia="仿宋_GB2312" w:hAnsi="Times New Roman" w:hint="eastAsia"/>
          <w:bCs/>
          <w:sz w:val="32"/>
          <w:szCs w:val="32"/>
        </w:rPr>
        <w:t>月</w:t>
      </w:r>
      <w:r w:rsidRPr="00183D80">
        <w:rPr>
          <w:rFonts w:ascii="仿宋_GB2312" w:eastAsia="仿宋_GB2312" w:hAnsi="Times New Roman"/>
          <w:bCs/>
          <w:sz w:val="32"/>
          <w:szCs w:val="32"/>
        </w:rPr>
        <w:t>6</w:t>
      </w:r>
      <w:r w:rsidRPr="00183D80">
        <w:rPr>
          <w:rFonts w:ascii="仿宋_GB2312" w:eastAsia="仿宋_GB2312" w:hAnsi="方正仿宋_GBK" w:cs="仿宋_GB2312" w:hint="eastAsia"/>
          <w:bCs/>
          <w:sz w:val="32"/>
          <w:szCs w:val="32"/>
        </w:rPr>
        <w:t>日</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Times New Roman"/>
          <w:bCs/>
          <w:sz w:val="32"/>
          <w:szCs w:val="32"/>
        </w:rPr>
        <w:t>3.</w:t>
      </w:r>
      <w:r w:rsidRPr="00183D80">
        <w:rPr>
          <w:rFonts w:ascii="仿宋_GB2312" w:eastAsia="仿宋_GB2312" w:hAnsi="方正仿宋_GBK" w:cs="仿宋_GB2312" w:hint="eastAsia"/>
          <w:bCs/>
          <w:sz w:val="32"/>
          <w:szCs w:val="32"/>
        </w:rPr>
        <w:t>评选时间</w:t>
      </w:r>
      <w:r w:rsidRPr="00183D80">
        <w:rPr>
          <w:rFonts w:ascii="仿宋_GB2312" w:eastAsia="仿宋_GB2312" w:hAnsi="Times New Roman" w:hint="eastAsia"/>
          <w:bCs/>
          <w:sz w:val="32"/>
          <w:szCs w:val="32"/>
        </w:rPr>
        <w:t>：</w:t>
      </w:r>
      <w:r w:rsidRPr="00183D80">
        <w:rPr>
          <w:rFonts w:ascii="仿宋_GB2312" w:eastAsia="仿宋_GB2312" w:hAnsi="Times New Roman"/>
          <w:bCs/>
          <w:color w:val="000000"/>
          <w:sz w:val="32"/>
          <w:szCs w:val="32"/>
        </w:rPr>
        <w:t>2022</w:t>
      </w:r>
      <w:r w:rsidRPr="00183D80">
        <w:rPr>
          <w:rFonts w:ascii="仿宋_GB2312" w:eastAsia="仿宋_GB2312" w:hAnsi="Times New Roman" w:hint="eastAsia"/>
          <w:bCs/>
          <w:sz w:val="32"/>
          <w:szCs w:val="32"/>
        </w:rPr>
        <w:t>年</w:t>
      </w:r>
      <w:r w:rsidRPr="00183D80">
        <w:rPr>
          <w:rFonts w:ascii="仿宋_GB2312" w:eastAsia="仿宋_GB2312" w:hAnsi="Times New Roman"/>
          <w:bCs/>
          <w:sz w:val="32"/>
          <w:szCs w:val="32"/>
        </w:rPr>
        <w:t>11</w:t>
      </w:r>
      <w:r w:rsidRPr="00183D80">
        <w:rPr>
          <w:rFonts w:ascii="仿宋_GB2312" w:eastAsia="仿宋_GB2312" w:hAnsi="Times New Roman" w:hint="eastAsia"/>
          <w:bCs/>
          <w:sz w:val="32"/>
          <w:szCs w:val="32"/>
        </w:rPr>
        <w:t>月至</w:t>
      </w:r>
      <w:r w:rsidRPr="00183D80">
        <w:rPr>
          <w:rFonts w:ascii="仿宋_GB2312" w:eastAsia="仿宋_GB2312" w:hAnsi="Times New Roman"/>
          <w:bCs/>
          <w:sz w:val="32"/>
          <w:szCs w:val="32"/>
        </w:rPr>
        <w:t>12</w:t>
      </w:r>
      <w:r w:rsidRPr="00183D80">
        <w:rPr>
          <w:rFonts w:ascii="仿宋_GB2312" w:eastAsia="仿宋_GB2312" w:hAnsi="方正仿宋_GBK" w:cs="仿宋_GB2312" w:hint="eastAsia"/>
          <w:bCs/>
          <w:sz w:val="32"/>
          <w:szCs w:val="32"/>
        </w:rPr>
        <w:t>月</w:t>
      </w:r>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八、评选程序及相关要求</w:t>
      </w:r>
    </w:p>
    <w:p w:rsidR="00D14973" w:rsidRPr="005A7F12" w:rsidRDefault="00D14973" w:rsidP="005A7F12">
      <w:pPr>
        <w:spacing w:line="520" w:lineRule="exact"/>
        <w:ind w:firstLineChars="200" w:firstLine="640"/>
        <w:outlineLvl w:val="0"/>
        <w:rPr>
          <w:rFonts w:ascii="楷体_GB2312" w:eastAsia="楷体_GB2312" w:hAnsi="方正楷体_GBK" w:cs="方正楷体_GBK"/>
          <w:bCs/>
          <w:color w:val="000000"/>
          <w:sz w:val="32"/>
          <w:szCs w:val="32"/>
        </w:rPr>
      </w:pPr>
      <w:r w:rsidRPr="005A7F12">
        <w:rPr>
          <w:rFonts w:ascii="楷体_GB2312" w:eastAsia="楷体_GB2312" w:hAnsi="方正楷体_GBK" w:cs="方正楷体_GBK" w:hint="eastAsia"/>
          <w:bCs/>
          <w:color w:val="000000"/>
          <w:sz w:val="32"/>
          <w:szCs w:val="32"/>
        </w:rPr>
        <w:t>（一）“十大文明和谐社区示范活动”、“特色社区”、“优秀组织奖”以及四大维度奖评选程序</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Times New Roman"/>
          <w:bCs/>
          <w:sz w:val="32"/>
          <w:szCs w:val="32"/>
        </w:rPr>
        <w:t>1.</w:t>
      </w:r>
      <w:r w:rsidRPr="00183D80">
        <w:rPr>
          <w:rFonts w:ascii="仿宋_GB2312" w:eastAsia="仿宋_GB2312" w:hAnsi="方正仿宋_GBK" w:cs="仿宋_GB2312" w:hint="eastAsia"/>
          <w:bCs/>
          <w:sz w:val="32"/>
          <w:szCs w:val="32"/>
        </w:rPr>
        <w:t>评选方式</w:t>
      </w:r>
      <w:r w:rsidRPr="00183D80">
        <w:rPr>
          <w:rFonts w:ascii="仿宋_GB2312" w:eastAsia="仿宋_GB2312" w:hAnsi="方正仿宋_GBK" w:cs="仿宋_GB2312"/>
          <w:bCs/>
          <w:sz w:val="32"/>
          <w:szCs w:val="32"/>
        </w:rPr>
        <w:t>:</w:t>
      </w:r>
      <w:r w:rsidRPr="00183D80">
        <w:rPr>
          <w:rFonts w:ascii="仿宋_GB2312" w:eastAsia="仿宋_GB2312" w:hAnsi="方正仿宋_GBK" w:cs="仿宋_GB2312" w:hint="eastAsia"/>
          <w:bCs/>
          <w:sz w:val="32"/>
          <w:szCs w:val="32"/>
        </w:rPr>
        <w:t>每个参评物业社区将在发起单位羊城晚报安排下举办社区活动，评选活动为每周周六或周日，由评委走访社区居民和实地查看等形式，对社区活动举办情况进行合议打分。社区活动内容由各个社区自行制定，内容要充分体现社区居民自发群众性活动友好融洽，体现邻里间的文明、和谐，结合活动主题，突出新时代精神文明建设。同时，还希望能够积极撬动社会各类资源共同参与社区建设，突出活动主题及特色。举办的社区活动所需要的海报、展版等物料费用需自行解决。</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Times New Roman"/>
          <w:bCs/>
          <w:sz w:val="32"/>
          <w:szCs w:val="32"/>
        </w:rPr>
        <w:lastRenderedPageBreak/>
        <w:t>2.</w:t>
      </w:r>
      <w:r w:rsidRPr="00183D80">
        <w:rPr>
          <w:rFonts w:ascii="仿宋_GB2312" w:eastAsia="仿宋_GB2312" w:hAnsi="Times New Roman" w:hint="eastAsia"/>
          <w:bCs/>
          <w:sz w:val="32"/>
          <w:szCs w:val="32"/>
        </w:rPr>
        <w:t>就乡村振兴、疫情防控、幸福社区建设、兜底服务四大维度结合各自实际情况，捕捉物业工作中的闪光点，拍摄制作主题短视频，并在抖音平台带“</w:t>
      </w:r>
      <w:r w:rsidRPr="00183D80">
        <w:rPr>
          <w:rFonts w:ascii="仿宋_GB2312" w:eastAsia="仿宋_GB2312" w:hAnsi="Times New Roman"/>
          <w:bCs/>
          <w:sz w:val="32"/>
          <w:szCs w:val="32"/>
        </w:rPr>
        <w:t>#</w:t>
      </w:r>
      <w:r w:rsidRPr="00183D80">
        <w:rPr>
          <w:rFonts w:ascii="仿宋_GB2312" w:eastAsia="仿宋_GB2312" w:hAnsi="Times New Roman" w:hint="eastAsia"/>
          <w:bCs/>
          <w:sz w:val="32"/>
          <w:szCs w:val="32"/>
        </w:rPr>
        <w:t>文化大篷车社区行”话题发布，将物业工作中的先进经验，特色亮点进行传播推广。</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Times New Roman"/>
          <w:bCs/>
          <w:sz w:val="32"/>
          <w:szCs w:val="32"/>
        </w:rPr>
        <w:t>3.</w:t>
      </w:r>
      <w:r w:rsidRPr="00183D80">
        <w:rPr>
          <w:rFonts w:ascii="仿宋_GB2312" w:eastAsia="仿宋_GB2312" w:hAnsi="方正仿宋_GBK" w:cs="仿宋_GB2312" w:hint="eastAsia"/>
          <w:bCs/>
          <w:sz w:val="32"/>
          <w:szCs w:val="32"/>
        </w:rPr>
        <w:t>每个物业社区活动评选将安排评委前往实地考评、打分，主题视频将由评委组根据作品完成度、作品精美度等统一进行评选。评委由省人大代表、政协委员、指导单位和主办单位专家组成。在评选了全部社区后按照所获分数高低评出</w:t>
      </w:r>
      <w:r w:rsidRPr="00183D80">
        <w:rPr>
          <w:rFonts w:ascii="仿宋_GB2312" w:eastAsia="仿宋_GB2312" w:hAnsi="Times New Roman" w:hint="eastAsia"/>
          <w:bCs/>
          <w:sz w:val="32"/>
          <w:szCs w:val="32"/>
        </w:rPr>
        <w:t>相应的</w:t>
      </w:r>
      <w:r w:rsidRPr="00183D80">
        <w:rPr>
          <w:rFonts w:ascii="仿宋_GB2312" w:eastAsia="仿宋_GB2312" w:hAnsi="方正仿宋_GBK" w:cs="仿宋_GB2312" w:hint="eastAsia"/>
          <w:bCs/>
          <w:sz w:val="32"/>
          <w:szCs w:val="32"/>
        </w:rPr>
        <w:t>十大文明和谐社区和若干个“特色社区”、“优秀组织奖”以及四大维度优秀奖等。</w:t>
      </w:r>
    </w:p>
    <w:p w:rsidR="00D14973" w:rsidRPr="005A7F12" w:rsidRDefault="00D14973" w:rsidP="005A7F12">
      <w:pPr>
        <w:spacing w:line="520" w:lineRule="exact"/>
        <w:ind w:firstLineChars="200" w:firstLine="640"/>
        <w:outlineLvl w:val="0"/>
        <w:rPr>
          <w:rFonts w:ascii="楷体_GB2312" w:eastAsia="楷体_GB2312" w:hAnsi="方正楷体_GBK" w:cs="方正楷体_GBK"/>
          <w:bCs/>
          <w:color w:val="000000"/>
          <w:sz w:val="32"/>
          <w:szCs w:val="32"/>
        </w:rPr>
      </w:pPr>
      <w:r w:rsidRPr="005A7F12">
        <w:rPr>
          <w:rFonts w:ascii="楷体_GB2312" w:eastAsia="楷体_GB2312" w:hAnsi="方正楷体_GBK" w:cs="方正楷体_GBK" w:hint="eastAsia"/>
          <w:bCs/>
          <w:color w:val="000000"/>
          <w:sz w:val="32"/>
          <w:szCs w:val="32"/>
        </w:rPr>
        <w:t>（二）公布阶段（</w:t>
      </w:r>
      <w:r w:rsidRPr="005A7F12">
        <w:rPr>
          <w:rFonts w:ascii="楷体_GB2312" w:eastAsia="楷体_GB2312" w:hAnsi="Times New Roman"/>
          <w:bCs/>
          <w:color w:val="000000"/>
          <w:sz w:val="32"/>
          <w:szCs w:val="32"/>
        </w:rPr>
        <w:t>2022</w:t>
      </w:r>
      <w:r w:rsidRPr="005A7F12">
        <w:rPr>
          <w:rFonts w:ascii="楷体_GB2312" w:eastAsia="楷体_GB2312" w:hAnsi="方正楷体_GBK" w:cs="方正楷体_GBK" w:hint="eastAsia"/>
          <w:bCs/>
          <w:color w:val="000000"/>
          <w:sz w:val="32"/>
          <w:szCs w:val="32"/>
        </w:rPr>
        <w:t>年</w:t>
      </w:r>
      <w:r w:rsidRPr="005A7F12">
        <w:rPr>
          <w:rFonts w:ascii="楷体_GB2312" w:eastAsia="楷体_GB2312" w:hAnsi="Times New Roman"/>
          <w:bCs/>
          <w:color w:val="000000"/>
          <w:sz w:val="32"/>
          <w:szCs w:val="32"/>
        </w:rPr>
        <w:t>12</w:t>
      </w:r>
      <w:r w:rsidRPr="005A7F12">
        <w:rPr>
          <w:rFonts w:ascii="楷体_GB2312" w:eastAsia="楷体_GB2312" w:hAnsi="方正楷体_GBK" w:cs="方正楷体_GBK" w:hint="eastAsia"/>
          <w:bCs/>
          <w:color w:val="000000"/>
          <w:sz w:val="32"/>
          <w:szCs w:val="32"/>
        </w:rPr>
        <w:t>月）</w:t>
      </w:r>
    </w:p>
    <w:p w:rsidR="00D14973" w:rsidRPr="00183D80" w:rsidRDefault="00D14973" w:rsidP="005A7F12">
      <w:pPr>
        <w:spacing w:line="520" w:lineRule="exact"/>
        <w:ind w:firstLineChars="200" w:firstLine="640"/>
        <w:outlineLvl w:val="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“读懂社区·幸福南粤”</w:t>
      </w:r>
      <w:r w:rsidRPr="00183D80">
        <w:rPr>
          <w:rFonts w:ascii="仿宋_GB2312" w:eastAsia="仿宋_GB2312" w:hAnsi="Times New Roman"/>
          <w:bCs/>
          <w:sz w:val="32"/>
          <w:szCs w:val="32"/>
        </w:rPr>
        <w:t>2022</w:t>
      </w:r>
      <w:r w:rsidRPr="00183D80">
        <w:rPr>
          <w:rFonts w:ascii="仿宋_GB2312" w:eastAsia="仿宋_GB2312" w:hAnsi="方正仿宋_GBK" w:cs="仿宋_GB2312" w:hint="eastAsia"/>
          <w:bCs/>
          <w:sz w:val="32"/>
          <w:szCs w:val="32"/>
        </w:rPr>
        <w:t>年文化大篷车社区行暨第十一届广东十大文明和谐社区示范活动和“特色社区”、“优秀组织奖”以及四大维度优秀奖等评选结果将在省物协官网（微信公众号）、羊城晚报、金羊网以及羊城活动派公众号公布。</w:t>
      </w:r>
    </w:p>
    <w:p w:rsidR="00D14973" w:rsidRPr="005A7F12" w:rsidRDefault="00D14973" w:rsidP="005A7F12">
      <w:pPr>
        <w:spacing w:line="520" w:lineRule="exact"/>
        <w:ind w:firstLineChars="200" w:firstLine="640"/>
        <w:outlineLvl w:val="0"/>
        <w:rPr>
          <w:rFonts w:ascii="楷体_GB2312" w:eastAsia="楷体_GB2312" w:hAnsi="方正楷体_GBK" w:cs="方正楷体_GBK"/>
          <w:bCs/>
          <w:color w:val="000000"/>
          <w:sz w:val="32"/>
          <w:szCs w:val="32"/>
        </w:rPr>
      </w:pPr>
      <w:r w:rsidRPr="005A7F12">
        <w:rPr>
          <w:rFonts w:ascii="楷体_GB2312" w:eastAsia="楷体_GB2312" w:hAnsi="方正楷体_GBK" w:cs="方正楷体_GBK" w:hint="eastAsia"/>
          <w:bCs/>
          <w:color w:val="000000"/>
          <w:sz w:val="32"/>
          <w:szCs w:val="32"/>
        </w:rPr>
        <w:t>（三）授牌仪式（</w:t>
      </w:r>
      <w:r w:rsidRPr="005A7F12">
        <w:rPr>
          <w:rFonts w:ascii="楷体_GB2312" w:eastAsia="楷体_GB2312" w:hAnsi="Times New Roman"/>
          <w:bCs/>
          <w:color w:val="000000"/>
          <w:sz w:val="32"/>
          <w:szCs w:val="32"/>
        </w:rPr>
        <w:t>2022</w:t>
      </w:r>
      <w:r w:rsidRPr="005A7F12">
        <w:rPr>
          <w:rFonts w:ascii="楷体_GB2312" w:eastAsia="楷体_GB2312" w:hAnsi="方正楷体_GBK" w:cs="方正楷体_GBK" w:hint="eastAsia"/>
          <w:bCs/>
          <w:color w:val="000000"/>
          <w:sz w:val="32"/>
          <w:szCs w:val="32"/>
        </w:rPr>
        <w:t>年</w:t>
      </w:r>
      <w:r w:rsidRPr="005A7F12">
        <w:rPr>
          <w:rFonts w:ascii="楷体_GB2312" w:eastAsia="楷体_GB2312" w:hAnsi="Times New Roman"/>
          <w:bCs/>
          <w:color w:val="000000"/>
          <w:sz w:val="32"/>
          <w:szCs w:val="32"/>
        </w:rPr>
        <w:t>12</w:t>
      </w:r>
      <w:r w:rsidRPr="005A7F12">
        <w:rPr>
          <w:rFonts w:ascii="楷体_GB2312" w:eastAsia="楷体_GB2312" w:hAnsi="方正楷体_GBK" w:cs="方正楷体_GBK" w:hint="eastAsia"/>
          <w:bCs/>
          <w:color w:val="000000"/>
          <w:sz w:val="32"/>
          <w:szCs w:val="32"/>
        </w:rPr>
        <w:t>月）</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由发起单位及主办方共同举行表彰仪式，颁发“第十一届广东十大文明和谐社区”、“特色社区”、“优秀组织奖”以及四大维度优秀奖等。羊城晚报社记者全程录制和采访，授牌仪式情况将在羊城晚报上刊登。</w:t>
      </w:r>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九、其他事项</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（一）参评活动的广州市外物业服务企业，请务必与羊城晚报报业集团活动联系人确认参评的具体要求和实施细则后，再行报名。</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（二）凡参加评选活动的单位和个人都应本着诚实守信精神，申报材料必须真实，一经发现弄虚作假，取消参评资格和奖项。</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lastRenderedPageBreak/>
        <w:t>（三）本通知未尽事宜以补充通知的形式予以明确。</w:t>
      </w:r>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十、活动资源联动</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今年社区行活动除社区居民群众性文化活动外，还将整合活动组委会各方的活动资源、品牌资源，对参与本届社区行活动的物业社区提供以下活动延伸拓展参与、合作渠道，参与主体可根据自身活动情况及活动需求进行选择。若有需要，具体请联系羊城晚报报业集团活动联系人。本部分属于自愿参与原则。</w:t>
      </w:r>
    </w:p>
    <w:p w:rsidR="00D14973" w:rsidRPr="005A7F12" w:rsidRDefault="00D14973" w:rsidP="005A7F12">
      <w:pPr>
        <w:widowControl/>
        <w:spacing w:line="520" w:lineRule="exact"/>
        <w:ind w:firstLineChars="200" w:firstLine="640"/>
        <w:rPr>
          <w:rFonts w:ascii="楷体_GB2312" w:eastAsia="楷体_GB2312" w:hAnsi="方正楷体_GBK" w:cs="方正楷体_GBK"/>
          <w:bCs/>
          <w:color w:val="000000"/>
          <w:sz w:val="32"/>
          <w:szCs w:val="32"/>
        </w:rPr>
      </w:pPr>
      <w:r w:rsidRPr="005A7F12">
        <w:rPr>
          <w:rFonts w:ascii="楷体_GB2312" w:eastAsia="楷体_GB2312" w:hAnsi="方正楷体_GBK" w:cs="方正楷体_GBK" w:hint="eastAsia"/>
          <w:bCs/>
          <w:color w:val="000000"/>
          <w:sz w:val="32"/>
          <w:szCs w:val="32"/>
        </w:rPr>
        <w:t>（一）齐心构建“人人有责、人人尽责、人人共享”社区治理共同体，助力文明和谐社区新风向。</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组织物业党员、居民等人员结合活动主题（如开展物业管理服务、社区志愿服务、智慧社区建设等主题）与社区特色，自行组织发动群众性主题文化活动。共享文明和谐社区建设，树立社区特色标杆。</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物业积极发动辖内居民在抖音平台拍摄主题短视频，带“</w:t>
      </w:r>
      <w:r w:rsidRPr="00183D80">
        <w:rPr>
          <w:rFonts w:ascii="仿宋_GB2312" w:eastAsia="仿宋_GB2312" w:hAnsi="Times New Roman"/>
          <w:bCs/>
          <w:sz w:val="32"/>
          <w:szCs w:val="32"/>
        </w:rPr>
        <w:t>#</w:t>
      </w:r>
      <w:r w:rsidRPr="00183D80">
        <w:rPr>
          <w:rFonts w:ascii="仿宋_GB2312" w:eastAsia="仿宋_GB2312" w:hAnsi="方正仿宋_GBK" w:cs="仿宋_GB2312" w:hint="eastAsia"/>
          <w:bCs/>
          <w:sz w:val="32"/>
          <w:szCs w:val="32"/>
        </w:rPr>
        <w:t>文化大篷车社区行”话题进行投稿发布。利用当下流行、居民接受度高的短视频传播方式，带动更多居民了解社区、关注社区、参与社区，提高居民“主人翁”意识，营造“人人有责、人人尽责、人人共享”良好社区氛围。</w:t>
      </w:r>
    </w:p>
    <w:p w:rsidR="00D14973" w:rsidRPr="005A7F12" w:rsidRDefault="00D14973" w:rsidP="005A7F12">
      <w:pPr>
        <w:widowControl/>
        <w:spacing w:line="520" w:lineRule="exact"/>
        <w:ind w:firstLineChars="200" w:firstLine="640"/>
        <w:rPr>
          <w:rFonts w:ascii="楷体_GB2312" w:eastAsia="楷体_GB2312" w:hAnsi="方正楷体_GBK" w:cs="方正楷体_GBK"/>
          <w:bCs/>
          <w:color w:val="000000"/>
          <w:sz w:val="32"/>
          <w:szCs w:val="32"/>
        </w:rPr>
      </w:pPr>
      <w:r w:rsidRPr="005A7F12">
        <w:rPr>
          <w:rFonts w:ascii="楷体_GB2312" w:eastAsia="楷体_GB2312" w:hAnsi="方正楷体_GBK" w:cs="方正楷体_GBK" w:hint="eastAsia"/>
          <w:bCs/>
          <w:color w:val="000000"/>
          <w:sz w:val="32"/>
          <w:szCs w:val="32"/>
        </w:rPr>
        <w:t>（二）时来物转，企业公益资源撬动更多元化的公益互助形式。</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今年社区行活动将延续升级“时来物转”模式，联动企业公益物资、公益服务等社会公益资源，结合志愿者时数开展“时来物转”公益兑换，结合广州市志愿者协会运营的广州公益“时间银行</w:t>
      </w:r>
      <w:r w:rsidRPr="00183D80">
        <w:rPr>
          <w:rFonts w:ascii="仿宋_GB2312" w:eastAsia="仿宋_GB2312" w:hAnsi="Times New Roman"/>
          <w:bCs/>
          <w:sz w:val="32"/>
          <w:szCs w:val="32"/>
        </w:rPr>
        <w:t>APP</w:t>
      </w:r>
      <w:r w:rsidRPr="00183D80">
        <w:rPr>
          <w:rFonts w:ascii="仿宋_GB2312" w:eastAsia="仿宋_GB2312" w:hAnsi="方正仿宋_GBK" w:cs="仿宋_GB2312" w:hint="eastAsia"/>
          <w:bCs/>
          <w:sz w:val="32"/>
          <w:szCs w:val="32"/>
        </w:rPr>
        <w:t>”认证的时数，按一定比例（具体待协商洽谈，按不同公益资源不同比例推进）兑换企业公益服务、物资，用于社区相关特殊（有困难）居民，暖心社区。以志愿者服务时数的服务，</w:t>
      </w:r>
      <w:r w:rsidRPr="00183D80">
        <w:rPr>
          <w:rFonts w:ascii="仿宋_GB2312" w:eastAsia="仿宋_GB2312" w:hAnsi="方正仿宋_GBK" w:cs="仿宋_GB2312" w:hint="eastAsia"/>
          <w:bCs/>
          <w:sz w:val="32"/>
          <w:szCs w:val="32"/>
        </w:rPr>
        <w:lastRenderedPageBreak/>
        <w:t>助力社区建设，深化岗位建功和志愿服务活动，让志愿者时数更有价值，带动更多人参与志愿者服务；以企业公益资源撬动更多元化的公益互助形式。</w:t>
      </w:r>
    </w:p>
    <w:p w:rsidR="00D14973" w:rsidRPr="00183D80" w:rsidRDefault="00D14973" w:rsidP="005A7F12">
      <w:pPr>
        <w:widowControl/>
        <w:spacing w:line="520" w:lineRule="exact"/>
        <w:ind w:firstLineChars="200" w:firstLine="640"/>
        <w:rPr>
          <w:rFonts w:ascii="仿宋_GB2312" w:eastAsia="仿宋_GB2312" w:hAnsi="方正楷体_GBK" w:cs="方正楷体_GBK"/>
          <w:bCs/>
          <w:color w:val="000000"/>
          <w:sz w:val="32"/>
          <w:szCs w:val="32"/>
        </w:rPr>
      </w:pPr>
      <w:r w:rsidRPr="00183D80">
        <w:rPr>
          <w:rFonts w:ascii="仿宋_GB2312" w:eastAsia="仿宋_GB2312" w:hAnsi="方正楷体_GBK" w:cs="方正楷体_GBK" w:hint="eastAsia"/>
          <w:bCs/>
          <w:color w:val="000000"/>
          <w:sz w:val="32"/>
          <w:szCs w:val="32"/>
        </w:rPr>
        <w:t>（三）寻找最美城乡社区工作者，共同守护文明和谐家园。</w:t>
      </w:r>
    </w:p>
    <w:p w:rsidR="00D14973" w:rsidRPr="00183D80" w:rsidRDefault="00D14973" w:rsidP="005A7F12">
      <w:pPr>
        <w:widowControl/>
        <w:spacing w:line="520" w:lineRule="exact"/>
        <w:ind w:firstLineChars="200" w:firstLine="64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结合社区行活动，开展寻找最美城乡社区工作者。对相关的工作者先进事迹进行报道，传播社会正能量，将在社区行揭晓礼进行名单公示及颁奖。</w:t>
      </w:r>
    </w:p>
    <w:p w:rsidR="00D14973" w:rsidRPr="00183D80" w:rsidRDefault="00D14973" w:rsidP="005A7F12">
      <w:pPr>
        <w:spacing w:line="520" w:lineRule="exact"/>
        <w:ind w:firstLineChars="200" w:firstLine="640"/>
        <w:rPr>
          <w:rFonts w:ascii="黑体" w:eastAsia="黑体" w:hAnsi="黑体" w:cs="方正黑体_GBK"/>
          <w:color w:val="000000"/>
          <w:sz w:val="32"/>
          <w:szCs w:val="32"/>
        </w:rPr>
      </w:pPr>
      <w:r w:rsidRPr="00183D80">
        <w:rPr>
          <w:rFonts w:ascii="黑体" w:eastAsia="黑体" w:hAnsi="黑体" w:cs="方正黑体_GBK" w:hint="eastAsia"/>
          <w:color w:val="000000"/>
          <w:sz w:val="32"/>
          <w:szCs w:val="32"/>
        </w:rPr>
        <w:t>十一、联系方式</w:t>
      </w:r>
    </w:p>
    <w:p w:rsidR="00D14973" w:rsidRPr="005A7F12" w:rsidRDefault="00D14973" w:rsidP="005A7F12">
      <w:pPr>
        <w:widowControl/>
        <w:spacing w:line="520" w:lineRule="exact"/>
        <w:ind w:firstLine="420"/>
        <w:rPr>
          <w:rFonts w:ascii="楷体_GB2312" w:eastAsia="楷体_GB2312" w:hAnsi="方正仿宋_GBK" w:cs="仿宋_GB2312"/>
          <w:bCs/>
          <w:sz w:val="32"/>
          <w:szCs w:val="32"/>
        </w:rPr>
      </w:pPr>
      <w:r w:rsidRPr="005A7F12">
        <w:rPr>
          <w:rFonts w:ascii="楷体_GB2312" w:eastAsia="楷体_GB2312" w:hAnsi="方正仿宋_GBK" w:cs="仿宋_GB2312" w:hint="eastAsia"/>
          <w:bCs/>
          <w:sz w:val="32"/>
          <w:szCs w:val="32"/>
        </w:rPr>
        <w:t>（一）广东省物业管理行业协会</w:t>
      </w:r>
    </w:p>
    <w:p w:rsidR="00D14973" w:rsidRPr="000B427B" w:rsidRDefault="00D14973" w:rsidP="005A7F12">
      <w:pPr>
        <w:widowControl/>
        <w:spacing w:line="520" w:lineRule="exact"/>
        <w:ind w:firstLine="640"/>
        <w:rPr>
          <w:rFonts w:ascii="仿宋_GB2312" w:eastAsia="仿宋_GB2312" w:hAnsi="方正仿宋_GBK" w:cs="仿宋_GB2312"/>
          <w:bCs/>
          <w:sz w:val="32"/>
          <w:szCs w:val="32"/>
        </w:rPr>
      </w:pPr>
      <w:r w:rsidRPr="000B427B">
        <w:rPr>
          <w:rFonts w:ascii="仿宋_GB2312" w:eastAsia="仿宋_GB2312" w:hAnsi="方正仿宋_GBK" w:cs="仿宋_GB2312" w:hint="eastAsia"/>
          <w:bCs/>
          <w:sz w:val="32"/>
          <w:szCs w:val="32"/>
        </w:rPr>
        <w:t>报名汇总联系人：</w:t>
      </w:r>
      <w:r>
        <w:rPr>
          <w:rFonts w:ascii="仿宋_GB2312" w:eastAsia="仿宋_GB2312" w:hAnsi="方正仿宋_GBK" w:cs="仿宋_GB2312" w:hint="eastAsia"/>
          <w:bCs/>
          <w:sz w:val="32"/>
          <w:szCs w:val="32"/>
        </w:rPr>
        <w:t>朱瑞平</w:t>
      </w:r>
      <w:r>
        <w:rPr>
          <w:rFonts w:ascii="仿宋_GB2312" w:eastAsia="仿宋_GB2312" w:hAnsi="方正仿宋_GBK" w:cs="仿宋_GB2312"/>
          <w:bCs/>
          <w:sz w:val="32"/>
          <w:szCs w:val="32"/>
        </w:rPr>
        <w:t xml:space="preserve"> </w:t>
      </w:r>
      <w:r>
        <w:rPr>
          <w:rFonts w:ascii="仿宋_GB2312" w:eastAsia="仿宋_GB2312" w:hAnsi="Times New Roman" w:hint="eastAsia"/>
          <w:bCs/>
          <w:sz w:val="32"/>
          <w:szCs w:val="32"/>
        </w:rPr>
        <w:t>余清鹏</w:t>
      </w:r>
      <w:r>
        <w:rPr>
          <w:rFonts w:ascii="仿宋_GB2312" w:eastAsia="仿宋_GB2312" w:hAnsi="Times New Roman"/>
          <w:bCs/>
          <w:sz w:val="32"/>
          <w:szCs w:val="32"/>
        </w:rPr>
        <w:t xml:space="preserve"> </w:t>
      </w:r>
      <w:r>
        <w:rPr>
          <w:rFonts w:ascii="仿宋_GB2312" w:eastAsia="仿宋_GB2312" w:hAnsi="方正仿宋_GBK" w:cs="仿宋_GB2312"/>
          <w:bCs/>
          <w:sz w:val="32"/>
          <w:szCs w:val="32"/>
        </w:rPr>
        <w:t xml:space="preserve"> </w:t>
      </w:r>
      <w:r w:rsidRPr="000B427B">
        <w:rPr>
          <w:rFonts w:ascii="仿宋_GB2312" w:eastAsia="仿宋_GB2312" w:hAnsi="方正仿宋_GBK" w:cs="仿宋_GB2312" w:hint="eastAsia"/>
          <w:bCs/>
          <w:sz w:val="32"/>
          <w:szCs w:val="32"/>
        </w:rPr>
        <w:t>电话：</w:t>
      </w:r>
      <w:r>
        <w:rPr>
          <w:rFonts w:ascii="仿宋_GB2312" w:eastAsia="仿宋_GB2312" w:hAnsi="Times New Roman"/>
          <w:bCs/>
          <w:sz w:val="32"/>
          <w:szCs w:val="32"/>
        </w:rPr>
        <w:t>020-83642973</w:t>
      </w:r>
    </w:p>
    <w:p w:rsidR="00D14973" w:rsidRPr="000B427B" w:rsidRDefault="00D14973" w:rsidP="005A7F12">
      <w:pPr>
        <w:widowControl/>
        <w:spacing w:line="520" w:lineRule="exact"/>
        <w:ind w:firstLine="640"/>
        <w:rPr>
          <w:rFonts w:ascii="仿宋_GB2312" w:eastAsia="仿宋_GB2312" w:hAnsi="Times New Roman"/>
          <w:bCs/>
          <w:sz w:val="32"/>
          <w:szCs w:val="32"/>
        </w:rPr>
      </w:pPr>
      <w:r w:rsidRPr="000B427B">
        <w:rPr>
          <w:rFonts w:ascii="仿宋_GB2312" w:eastAsia="仿宋_GB2312" w:hAnsi="方正仿宋_GBK" w:cs="仿宋_GB2312" w:hint="eastAsia"/>
          <w:bCs/>
          <w:sz w:val="32"/>
          <w:szCs w:val="32"/>
        </w:rPr>
        <w:t>地址</w:t>
      </w:r>
      <w:r>
        <w:rPr>
          <w:rFonts w:ascii="仿宋_GB2312" w:eastAsia="仿宋_GB2312" w:hAnsi="方正仿宋_GBK" w:cs="仿宋_GB2312" w:hint="eastAsia"/>
          <w:bCs/>
          <w:sz w:val="32"/>
          <w:szCs w:val="32"/>
        </w:rPr>
        <w:t>：</w:t>
      </w:r>
      <w:r>
        <w:rPr>
          <w:rFonts w:ascii="仿宋_GB2312" w:eastAsia="仿宋_GB2312" w:hAnsi="Times New Roman" w:hint="eastAsia"/>
          <w:bCs/>
          <w:sz w:val="32"/>
          <w:szCs w:val="32"/>
        </w:rPr>
        <w:t>广州市越秀区德政北路</w:t>
      </w:r>
      <w:r>
        <w:rPr>
          <w:rFonts w:ascii="仿宋_GB2312" w:eastAsia="仿宋_GB2312" w:hAnsi="Times New Roman"/>
          <w:bCs/>
          <w:sz w:val="32"/>
          <w:szCs w:val="32"/>
        </w:rPr>
        <w:t>538</w:t>
      </w:r>
      <w:r>
        <w:rPr>
          <w:rFonts w:ascii="仿宋_GB2312" w:eastAsia="仿宋_GB2312" w:hAnsi="Times New Roman" w:hint="eastAsia"/>
          <w:bCs/>
          <w:sz w:val="32"/>
          <w:szCs w:val="32"/>
        </w:rPr>
        <w:t>号达信大厦</w:t>
      </w:r>
      <w:r>
        <w:rPr>
          <w:rFonts w:ascii="仿宋_GB2312" w:eastAsia="仿宋_GB2312" w:hAnsi="Times New Roman"/>
          <w:bCs/>
          <w:sz w:val="32"/>
          <w:szCs w:val="32"/>
        </w:rPr>
        <w:t>610-612</w:t>
      </w:r>
      <w:r>
        <w:rPr>
          <w:rFonts w:ascii="仿宋_GB2312" w:eastAsia="仿宋_GB2312" w:hAnsi="Times New Roman" w:hint="eastAsia"/>
          <w:bCs/>
          <w:sz w:val="32"/>
          <w:szCs w:val="32"/>
        </w:rPr>
        <w:t>室</w:t>
      </w:r>
    </w:p>
    <w:p w:rsidR="00D14973" w:rsidRPr="000B427B" w:rsidRDefault="00D14973" w:rsidP="005A7F12">
      <w:pPr>
        <w:widowControl/>
        <w:spacing w:line="520" w:lineRule="exact"/>
        <w:ind w:firstLine="640"/>
        <w:rPr>
          <w:rFonts w:ascii="仿宋_GB2312" w:eastAsia="仿宋_GB2312" w:hAnsi="方正仿宋_GBK" w:cs="仿宋_GB2312"/>
          <w:bCs/>
          <w:sz w:val="32"/>
          <w:szCs w:val="32"/>
        </w:rPr>
      </w:pPr>
      <w:r w:rsidRPr="000B427B">
        <w:rPr>
          <w:rFonts w:ascii="仿宋_GB2312" w:eastAsia="仿宋_GB2312" w:hAnsi="方正仿宋_GBK" w:cs="仿宋_GB2312" w:hint="eastAsia"/>
          <w:bCs/>
          <w:sz w:val="32"/>
          <w:szCs w:val="32"/>
        </w:rPr>
        <w:t>邮箱：</w:t>
      </w:r>
      <w:r>
        <w:rPr>
          <w:rFonts w:ascii="仿宋_GB2312" w:eastAsia="仿宋_GB2312" w:hAnsi="Times New Roman"/>
          <w:bCs/>
          <w:sz w:val="32"/>
          <w:szCs w:val="32"/>
        </w:rPr>
        <w:t>gpmi@163.com</w:t>
      </w:r>
      <w:r w:rsidRPr="000B427B">
        <w:rPr>
          <w:rFonts w:ascii="仿宋_GB2312" w:eastAsia="仿宋_GB2312" w:hAnsi="方正仿宋_GBK" w:cs="仿宋_GB2312" w:hint="eastAsia"/>
          <w:bCs/>
          <w:sz w:val="32"/>
          <w:szCs w:val="32"/>
        </w:rPr>
        <w:t>，邮编：</w:t>
      </w:r>
      <w:r>
        <w:rPr>
          <w:rFonts w:ascii="仿宋_GB2312" w:eastAsia="仿宋_GB2312" w:hAnsi="Times New Roman"/>
          <w:bCs/>
          <w:sz w:val="32"/>
          <w:szCs w:val="32"/>
        </w:rPr>
        <w:t>510050</w:t>
      </w:r>
    </w:p>
    <w:p w:rsidR="00D14973" w:rsidRPr="005A7F12" w:rsidRDefault="00D14973" w:rsidP="005A7F12">
      <w:pPr>
        <w:widowControl/>
        <w:spacing w:line="520" w:lineRule="exact"/>
        <w:ind w:firstLine="420"/>
        <w:rPr>
          <w:rFonts w:ascii="楷体_GB2312" w:eastAsia="楷体_GB2312" w:hAnsi="方正仿宋_GBK" w:cs="仿宋_GB2312"/>
          <w:bCs/>
          <w:sz w:val="32"/>
          <w:szCs w:val="32"/>
        </w:rPr>
      </w:pPr>
      <w:r w:rsidRPr="005A7F12">
        <w:rPr>
          <w:rFonts w:ascii="楷体_GB2312" w:eastAsia="楷体_GB2312" w:hAnsi="方正仿宋_GBK" w:cs="仿宋_GB2312" w:hint="eastAsia"/>
          <w:bCs/>
          <w:sz w:val="32"/>
          <w:szCs w:val="32"/>
        </w:rPr>
        <w:t>（二）羊城晚报报业集团</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活动联系人：李先生，电话：</w:t>
      </w:r>
      <w:r w:rsidRPr="00183D80">
        <w:rPr>
          <w:rFonts w:ascii="仿宋_GB2312" w:eastAsia="仿宋_GB2312" w:hAnsi="Times New Roman"/>
          <w:bCs/>
          <w:sz w:val="32"/>
          <w:szCs w:val="32"/>
        </w:rPr>
        <w:t>020-87133372</w:t>
      </w:r>
    </w:p>
    <w:p w:rsidR="00D14973" w:rsidRPr="00183D80"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方正仿宋_GBK" w:cs="仿宋_GB2312"/>
          <w:bCs/>
          <w:sz w:val="32"/>
          <w:szCs w:val="32"/>
        </w:rPr>
        <w:t xml:space="preserve">            </w:t>
      </w:r>
      <w:r w:rsidRPr="00183D80">
        <w:rPr>
          <w:rFonts w:ascii="仿宋_GB2312" w:eastAsia="仿宋_GB2312" w:hAnsi="方正仿宋_GBK" w:cs="仿宋_GB2312" w:hint="eastAsia"/>
          <w:bCs/>
          <w:sz w:val="32"/>
          <w:szCs w:val="32"/>
        </w:rPr>
        <w:t>麻女士，电话：</w:t>
      </w:r>
      <w:r w:rsidRPr="00183D80">
        <w:rPr>
          <w:rFonts w:ascii="仿宋_GB2312" w:eastAsia="仿宋_GB2312" w:hAnsi="Times New Roman"/>
          <w:bCs/>
          <w:sz w:val="32"/>
          <w:szCs w:val="32"/>
        </w:rPr>
        <w:t>020-87133705</w:t>
      </w:r>
    </w:p>
    <w:p w:rsidR="00D14973" w:rsidRPr="005A7F12" w:rsidRDefault="00D14973" w:rsidP="005A7F12">
      <w:pPr>
        <w:widowControl/>
        <w:spacing w:line="520" w:lineRule="exact"/>
        <w:ind w:firstLine="560"/>
        <w:rPr>
          <w:rFonts w:ascii="仿宋_GB2312" w:eastAsia="仿宋_GB2312" w:hAnsi="方正仿宋_GBK" w:cs="仿宋_GB2312"/>
          <w:bCs/>
          <w:sz w:val="32"/>
          <w:szCs w:val="32"/>
        </w:rPr>
      </w:pPr>
      <w:r w:rsidRPr="00183D80">
        <w:rPr>
          <w:rFonts w:ascii="仿宋_GB2312" w:eastAsia="仿宋_GB2312" w:hAnsi="方正仿宋_GBK" w:cs="仿宋_GB2312" w:hint="eastAsia"/>
          <w:bCs/>
          <w:sz w:val="32"/>
          <w:szCs w:val="32"/>
        </w:rPr>
        <w:t>地址：广州市黄埔大道中</w:t>
      </w:r>
      <w:r w:rsidRPr="00183D80">
        <w:rPr>
          <w:rFonts w:ascii="仿宋_GB2312" w:eastAsia="仿宋_GB2312" w:hAnsi="Times New Roman"/>
          <w:bCs/>
          <w:sz w:val="32"/>
          <w:szCs w:val="32"/>
        </w:rPr>
        <w:t>309</w:t>
      </w:r>
      <w:r w:rsidRPr="00183D80">
        <w:rPr>
          <w:rFonts w:ascii="仿宋_GB2312" w:eastAsia="仿宋_GB2312" w:hAnsi="方正仿宋_GBK" w:cs="仿宋_GB2312" w:hint="eastAsia"/>
          <w:bCs/>
          <w:sz w:val="32"/>
          <w:szCs w:val="32"/>
        </w:rPr>
        <w:t>号羊城创意产业园</w:t>
      </w:r>
      <w:r>
        <w:rPr>
          <w:rFonts w:ascii="仿宋_GB2312" w:eastAsia="仿宋_GB2312" w:hAnsi="方正仿宋_GBK" w:cs="仿宋_GB2312" w:hint="eastAsia"/>
          <w:bCs/>
          <w:sz w:val="32"/>
          <w:szCs w:val="32"/>
        </w:rPr>
        <w:t>；</w:t>
      </w:r>
      <w:r w:rsidRPr="00183D80">
        <w:rPr>
          <w:rFonts w:ascii="仿宋_GB2312" w:eastAsia="仿宋_GB2312" w:hAnsi="方正仿宋_GBK" w:cs="仿宋_GB2312" w:hint="eastAsia"/>
          <w:bCs/>
          <w:sz w:val="32"/>
          <w:szCs w:val="32"/>
        </w:rPr>
        <w:t>邮编：</w:t>
      </w:r>
      <w:r w:rsidRPr="00183D80">
        <w:rPr>
          <w:rFonts w:ascii="仿宋_GB2312" w:eastAsia="仿宋_GB2312" w:hAnsi="Times New Roman"/>
          <w:bCs/>
          <w:sz w:val="32"/>
          <w:szCs w:val="32"/>
        </w:rPr>
        <w:t>510085</w:t>
      </w:r>
    </w:p>
    <w:p w:rsidR="00D14973" w:rsidRDefault="00D14973" w:rsidP="005A7F12">
      <w:pPr>
        <w:spacing w:line="520" w:lineRule="exact"/>
        <w:jc w:val="left"/>
        <w:rPr>
          <w:rFonts w:ascii="仿宋_GB2312" w:eastAsia="仿宋_GB2312" w:hAnsi="方正仿宋_GBK" w:cs="仿宋_GB2312"/>
          <w:bCs/>
          <w:sz w:val="28"/>
          <w:szCs w:val="28"/>
        </w:rPr>
      </w:pPr>
      <w:r w:rsidRPr="005A7F12">
        <w:rPr>
          <w:rFonts w:ascii="仿宋_GB2312" w:eastAsia="仿宋_GB2312" w:hAnsi="方正仿宋_GBK" w:cs="仿宋_GB2312" w:hint="eastAsia"/>
          <w:bCs/>
          <w:sz w:val="28"/>
          <w:szCs w:val="28"/>
        </w:rPr>
        <w:t>附件</w:t>
      </w:r>
      <w:r w:rsidRPr="005A7F12">
        <w:rPr>
          <w:rFonts w:ascii="仿宋_GB2312" w:eastAsia="仿宋_GB2312" w:hAnsi="方正仿宋_GBK" w:cs="仿宋_GB2312"/>
          <w:bCs/>
          <w:sz w:val="28"/>
          <w:szCs w:val="28"/>
        </w:rPr>
        <w:t xml:space="preserve">: </w:t>
      </w:r>
      <w:r w:rsidRPr="005A7F12">
        <w:rPr>
          <w:rFonts w:ascii="仿宋_GB2312" w:eastAsia="仿宋_GB2312" w:hAnsi="方正仿宋_GBK" w:cs="仿宋_GB2312" w:hint="eastAsia"/>
          <w:bCs/>
          <w:sz w:val="28"/>
          <w:szCs w:val="28"/>
        </w:rPr>
        <w:t>“读懂社区·幸福南粤”文化大篷车社区行暨第十一届广东十大文明和谐社区示范活动报名表</w:t>
      </w:r>
    </w:p>
    <w:p w:rsidR="00D14973" w:rsidRDefault="00D14973" w:rsidP="005A7F12">
      <w:pPr>
        <w:spacing w:line="520" w:lineRule="exact"/>
        <w:jc w:val="left"/>
        <w:rPr>
          <w:rFonts w:ascii="仿宋_GB2312" w:eastAsia="仿宋_GB2312" w:hAnsi="方正仿宋_GBK" w:cs="仿宋_GB2312"/>
          <w:bCs/>
          <w:sz w:val="28"/>
          <w:szCs w:val="28"/>
        </w:rPr>
      </w:pPr>
    </w:p>
    <w:p w:rsidR="00D14973" w:rsidRDefault="00D14973" w:rsidP="005A7F12">
      <w:pPr>
        <w:spacing w:line="520" w:lineRule="exact"/>
        <w:ind w:firstLineChars="200" w:firstLine="640"/>
        <w:jc w:val="right"/>
        <w:rPr>
          <w:rFonts w:ascii="仿宋_GB2312" w:eastAsia="仿宋_GB2312" w:hAnsi="方正黑体_GBK" w:cs="方正黑体_GBK"/>
          <w:color w:val="000000"/>
          <w:sz w:val="32"/>
          <w:szCs w:val="32"/>
        </w:rPr>
      </w:pPr>
      <w:r>
        <w:rPr>
          <w:rFonts w:ascii="仿宋_GB2312" w:eastAsia="仿宋_GB2312" w:hAnsi="方正黑体_GBK" w:cs="方正黑体_GBK" w:hint="eastAsia"/>
          <w:color w:val="000000"/>
          <w:sz w:val="32"/>
          <w:szCs w:val="32"/>
        </w:rPr>
        <w:t>广东省物业管理行业协会</w:t>
      </w:r>
    </w:p>
    <w:p w:rsidR="00D14973" w:rsidRPr="000B427B" w:rsidRDefault="00D14973" w:rsidP="005A7F12">
      <w:pPr>
        <w:spacing w:line="520" w:lineRule="exact"/>
        <w:ind w:right="160" w:firstLineChars="200" w:firstLine="640"/>
        <w:jc w:val="right"/>
        <w:rPr>
          <w:rFonts w:ascii="仿宋_GB2312" w:eastAsia="仿宋_GB2312" w:hAnsi="方正黑体_GBK" w:cs="方正黑体_GBK"/>
          <w:color w:val="000000"/>
          <w:sz w:val="32"/>
          <w:szCs w:val="32"/>
        </w:rPr>
      </w:pPr>
      <w:r>
        <w:rPr>
          <w:rFonts w:ascii="仿宋_GB2312" w:eastAsia="仿宋_GB2312" w:hAnsi="方正黑体_GBK" w:cs="方正黑体_GBK" w:hint="eastAsia"/>
          <w:color w:val="000000"/>
          <w:sz w:val="32"/>
          <w:szCs w:val="32"/>
        </w:rPr>
        <w:t>二○二二年九月五日</w:t>
      </w:r>
    </w:p>
    <w:p w:rsidR="00D14973" w:rsidRPr="005A7F12" w:rsidRDefault="00D14973">
      <w:pPr>
        <w:spacing w:line="560" w:lineRule="exact"/>
        <w:jc w:val="left"/>
        <w:rPr>
          <w:rFonts w:ascii="仿宋_GB2312" w:eastAsia="仿宋_GB2312" w:hAnsi="方正仿宋_GBK" w:cs="仿宋_GB2312"/>
          <w:bCs/>
          <w:sz w:val="28"/>
          <w:szCs w:val="28"/>
        </w:rPr>
      </w:pPr>
    </w:p>
    <w:p w:rsidR="00D14973" w:rsidRDefault="00D14973" w:rsidP="005A7F12">
      <w:pPr>
        <w:widowControl/>
        <w:spacing w:line="520" w:lineRule="exact"/>
        <w:jc w:val="left"/>
        <w:rPr>
          <w:rFonts w:ascii="方正黑体_GBK" w:eastAsia="方正黑体_GBK" w:hAnsi="方正黑体_GBK" w:cs="方正黑体_GBK"/>
          <w:color w:val="000000"/>
          <w:sz w:val="32"/>
          <w:szCs w:val="32"/>
        </w:rPr>
      </w:pPr>
      <w:r w:rsidRPr="00183D80">
        <w:rPr>
          <w:rFonts w:ascii="仿宋_GB2312" w:eastAsia="仿宋_GB2312" w:hAnsi="方正仿宋_GBK" w:cs="仿宋_GB2312"/>
          <w:bCs/>
          <w:sz w:val="32"/>
          <w:szCs w:val="32"/>
        </w:rPr>
        <w:br w:type="page"/>
      </w:r>
      <w:r>
        <w:rPr>
          <w:rFonts w:ascii="方正黑体_GBK" w:eastAsia="方正黑体_GBK" w:hAnsi="方正黑体_GBK" w:cs="方正黑体_GBK" w:hint="eastAsia"/>
          <w:color w:val="000000"/>
          <w:sz w:val="32"/>
          <w:szCs w:val="32"/>
        </w:rPr>
        <w:lastRenderedPageBreak/>
        <w:t>附件：</w:t>
      </w:r>
    </w:p>
    <w:p w:rsidR="00D14973" w:rsidRDefault="00D14973" w:rsidP="005A7F12">
      <w:pPr>
        <w:widowControl/>
        <w:spacing w:line="520" w:lineRule="exact"/>
        <w:ind w:leftChars="-67" w:left="-141" w:rightChars="-94" w:right="-197"/>
        <w:contextualSpacing/>
        <w:jc w:val="center"/>
        <w:rPr>
          <w:rFonts w:ascii="方正小标宋简体" w:eastAsia="方正小标宋简体" w:hAnsi="方正小标宋简体" w:cs="方正仿宋简体"/>
          <w:bCs/>
          <w:kern w:val="0"/>
          <w:sz w:val="32"/>
          <w:szCs w:val="32"/>
        </w:rPr>
      </w:pPr>
      <w:r>
        <w:rPr>
          <w:rFonts w:ascii="方正小标宋简体" w:eastAsia="方正小标宋简体" w:hAnsi="方正小标宋简体" w:cs="方正仿宋简体"/>
          <w:bCs/>
          <w:kern w:val="0"/>
          <w:sz w:val="32"/>
          <w:szCs w:val="32"/>
        </w:rPr>
        <w:t xml:space="preserve"> </w:t>
      </w:r>
      <w:r>
        <w:rPr>
          <w:rFonts w:ascii="方正小标宋简体" w:eastAsia="方正小标宋简体" w:hAnsi="方正小标宋简体" w:cs="方正仿宋简体" w:hint="eastAsia"/>
          <w:bCs/>
          <w:kern w:val="0"/>
          <w:sz w:val="32"/>
          <w:szCs w:val="32"/>
        </w:rPr>
        <w:t>“读懂社区·幸福南粤”文化大篷车社区行</w:t>
      </w:r>
    </w:p>
    <w:p w:rsidR="00D14973" w:rsidRDefault="00D14973" w:rsidP="005A7F12">
      <w:pPr>
        <w:widowControl/>
        <w:spacing w:line="520" w:lineRule="exact"/>
        <w:ind w:leftChars="-67" w:left="-141" w:rightChars="-94" w:right="-197"/>
        <w:contextualSpacing/>
        <w:jc w:val="center"/>
        <w:rPr>
          <w:rFonts w:ascii="方正小标宋简体" w:eastAsia="方正小标宋简体" w:hAnsi="方正小标宋简体" w:cs="方正仿宋简体"/>
          <w:bCs/>
          <w:kern w:val="0"/>
          <w:sz w:val="32"/>
          <w:szCs w:val="32"/>
        </w:rPr>
      </w:pPr>
      <w:r>
        <w:rPr>
          <w:rFonts w:ascii="方正小标宋简体" w:eastAsia="方正小标宋简体" w:hAnsi="方正小标宋简体" w:cs="方正仿宋简体" w:hint="eastAsia"/>
          <w:bCs/>
          <w:kern w:val="0"/>
          <w:sz w:val="32"/>
          <w:szCs w:val="32"/>
        </w:rPr>
        <w:t>暨第十一届广东十大文明和谐社区示范活动报名表</w:t>
      </w:r>
      <w:r>
        <w:rPr>
          <w:rFonts w:ascii="Cambria" w:eastAsia="方正小标宋简体" w:hAnsi="Cambria" w:cs="Cambria"/>
          <w:bCs/>
          <w:kern w:val="0"/>
          <w:sz w:val="32"/>
          <w:szCs w:val="3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778"/>
        <w:gridCol w:w="1588"/>
        <w:gridCol w:w="868"/>
        <w:gridCol w:w="1382"/>
        <w:gridCol w:w="869"/>
        <w:gridCol w:w="2037"/>
      </w:tblGrid>
      <w:tr w:rsidR="00D14973" w:rsidRPr="00854072">
        <w:trPr>
          <w:cantSplit/>
          <w:trHeight w:val="585"/>
          <w:jc w:val="center"/>
        </w:trPr>
        <w:tc>
          <w:tcPr>
            <w:tcW w:w="177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单位名称</w:t>
            </w:r>
          </w:p>
        </w:tc>
        <w:tc>
          <w:tcPr>
            <w:tcW w:w="6744" w:type="dxa"/>
            <w:gridSpan w:val="5"/>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r>
      <w:tr w:rsidR="00D14973" w:rsidRPr="00854072">
        <w:trPr>
          <w:cantSplit/>
          <w:trHeight w:val="560"/>
          <w:jc w:val="center"/>
        </w:trPr>
        <w:tc>
          <w:tcPr>
            <w:tcW w:w="177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通讯地址</w:t>
            </w:r>
          </w:p>
        </w:tc>
        <w:tc>
          <w:tcPr>
            <w:tcW w:w="6744" w:type="dxa"/>
            <w:gridSpan w:val="5"/>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r>
      <w:tr w:rsidR="00D14973" w:rsidRPr="00854072">
        <w:trPr>
          <w:cantSplit/>
          <w:trHeight w:val="744"/>
          <w:jc w:val="center"/>
        </w:trPr>
        <w:tc>
          <w:tcPr>
            <w:tcW w:w="177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参评社区名称</w:t>
            </w:r>
          </w:p>
        </w:tc>
        <w:tc>
          <w:tcPr>
            <w:tcW w:w="6744" w:type="dxa"/>
            <w:gridSpan w:val="5"/>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r>
      <w:tr w:rsidR="00D14973" w:rsidRPr="00854072">
        <w:trPr>
          <w:cantSplit/>
          <w:trHeight w:val="712"/>
          <w:jc w:val="center"/>
        </w:trPr>
        <w:tc>
          <w:tcPr>
            <w:tcW w:w="177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参评社区地址</w:t>
            </w:r>
          </w:p>
        </w:tc>
        <w:tc>
          <w:tcPr>
            <w:tcW w:w="6744" w:type="dxa"/>
            <w:gridSpan w:val="5"/>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r>
      <w:tr w:rsidR="00D14973" w:rsidRPr="00854072">
        <w:trPr>
          <w:cantSplit/>
          <w:trHeight w:val="708"/>
          <w:jc w:val="center"/>
        </w:trPr>
        <w:tc>
          <w:tcPr>
            <w:tcW w:w="177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参评社区负责人</w:t>
            </w:r>
          </w:p>
        </w:tc>
        <w:tc>
          <w:tcPr>
            <w:tcW w:w="158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tc>
        <w:tc>
          <w:tcPr>
            <w:tcW w:w="86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电</w:t>
            </w:r>
            <w:r>
              <w:rPr>
                <w:rFonts w:ascii="仿宋" w:eastAsia="仿宋" w:hAnsi="仿宋" w:cs="仿宋"/>
                <w:kern w:val="0"/>
                <w:sz w:val="24"/>
              </w:rPr>
              <w:t xml:space="preserve"> </w:t>
            </w:r>
            <w:r>
              <w:rPr>
                <w:rFonts w:ascii="仿宋" w:eastAsia="仿宋" w:hAnsi="仿宋" w:cs="仿宋" w:hint="eastAsia"/>
                <w:kern w:val="0"/>
                <w:sz w:val="24"/>
              </w:rPr>
              <w:t>话</w:t>
            </w:r>
          </w:p>
        </w:tc>
        <w:tc>
          <w:tcPr>
            <w:tcW w:w="1382"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c>
          <w:tcPr>
            <w:tcW w:w="869"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手</w:t>
            </w:r>
            <w:r>
              <w:rPr>
                <w:rFonts w:ascii="仿宋" w:eastAsia="仿宋" w:hAnsi="仿宋" w:cs="仿宋"/>
                <w:kern w:val="0"/>
                <w:sz w:val="24"/>
              </w:rPr>
              <w:t xml:space="preserve"> </w:t>
            </w:r>
            <w:r>
              <w:rPr>
                <w:rFonts w:ascii="仿宋" w:eastAsia="仿宋" w:hAnsi="仿宋" w:cs="仿宋" w:hint="eastAsia"/>
                <w:kern w:val="0"/>
                <w:sz w:val="24"/>
              </w:rPr>
              <w:t>机</w:t>
            </w:r>
          </w:p>
        </w:tc>
        <w:tc>
          <w:tcPr>
            <w:tcW w:w="2037"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r>
      <w:tr w:rsidR="00D14973" w:rsidRPr="00854072">
        <w:trPr>
          <w:cantSplit/>
          <w:trHeight w:val="718"/>
          <w:jc w:val="center"/>
        </w:trPr>
        <w:tc>
          <w:tcPr>
            <w:tcW w:w="177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活动联系人</w:t>
            </w:r>
          </w:p>
        </w:tc>
        <w:tc>
          <w:tcPr>
            <w:tcW w:w="158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c>
          <w:tcPr>
            <w:tcW w:w="86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电</w:t>
            </w:r>
            <w:r>
              <w:rPr>
                <w:rFonts w:ascii="仿宋" w:eastAsia="仿宋" w:hAnsi="仿宋" w:cs="仿宋"/>
                <w:kern w:val="0"/>
                <w:sz w:val="24"/>
              </w:rPr>
              <w:t xml:space="preserve"> </w:t>
            </w:r>
            <w:r>
              <w:rPr>
                <w:rFonts w:ascii="仿宋" w:eastAsia="仿宋" w:hAnsi="仿宋" w:cs="仿宋" w:hint="eastAsia"/>
                <w:kern w:val="0"/>
                <w:sz w:val="24"/>
              </w:rPr>
              <w:t>话</w:t>
            </w:r>
          </w:p>
        </w:tc>
        <w:tc>
          <w:tcPr>
            <w:tcW w:w="1382"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c>
          <w:tcPr>
            <w:tcW w:w="869"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手</w:t>
            </w:r>
            <w:r>
              <w:rPr>
                <w:rFonts w:ascii="仿宋" w:eastAsia="仿宋" w:hAnsi="仿宋" w:cs="仿宋"/>
                <w:kern w:val="0"/>
                <w:sz w:val="24"/>
              </w:rPr>
              <w:t xml:space="preserve"> </w:t>
            </w:r>
            <w:r>
              <w:rPr>
                <w:rFonts w:ascii="仿宋" w:eastAsia="仿宋" w:hAnsi="仿宋" w:cs="仿宋" w:hint="eastAsia"/>
                <w:kern w:val="0"/>
                <w:sz w:val="24"/>
              </w:rPr>
              <w:t>机</w:t>
            </w:r>
          </w:p>
        </w:tc>
        <w:tc>
          <w:tcPr>
            <w:tcW w:w="2037"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r>
      <w:tr w:rsidR="00D14973" w:rsidRPr="00854072">
        <w:trPr>
          <w:cantSplit/>
          <w:trHeight w:val="680"/>
          <w:jc w:val="center"/>
        </w:trPr>
        <w:tc>
          <w:tcPr>
            <w:tcW w:w="1778" w:type="dxa"/>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社区户数</w:t>
            </w:r>
          </w:p>
        </w:tc>
        <w:tc>
          <w:tcPr>
            <w:tcW w:w="2456" w:type="dxa"/>
            <w:gridSpan w:val="2"/>
            <w:vAlign w:val="center"/>
          </w:tcPr>
          <w:p w:rsidR="00D14973" w:rsidRDefault="00D14973">
            <w:pPr>
              <w:widowControl/>
              <w:jc w:val="center"/>
              <w:rPr>
                <w:rFonts w:ascii="仿宋" w:eastAsia="仿宋" w:hAnsi="仿宋" w:cs="仿宋"/>
                <w:kern w:val="0"/>
                <w:sz w:val="19"/>
                <w:szCs w:val="19"/>
              </w:rPr>
            </w:pPr>
          </w:p>
        </w:tc>
        <w:tc>
          <w:tcPr>
            <w:tcW w:w="1382"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社区居民总人数</w:t>
            </w:r>
          </w:p>
        </w:tc>
        <w:tc>
          <w:tcPr>
            <w:tcW w:w="2906" w:type="dxa"/>
            <w:gridSpan w:val="2"/>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r>
      <w:tr w:rsidR="00D14973" w:rsidRPr="00854072">
        <w:trPr>
          <w:cantSplit/>
          <w:trHeight w:val="680"/>
          <w:jc w:val="center"/>
        </w:trPr>
        <w:tc>
          <w:tcPr>
            <w:tcW w:w="1778" w:type="dxa"/>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社区建筑面积</w:t>
            </w:r>
          </w:p>
        </w:tc>
        <w:tc>
          <w:tcPr>
            <w:tcW w:w="2456" w:type="dxa"/>
            <w:gridSpan w:val="2"/>
            <w:vAlign w:val="center"/>
          </w:tcPr>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tc>
        <w:tc>
          <w:tcPr>
            <w:tcW w:w="1382"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传</w:t>
            </w:r>
            <w:r>
              <w:rPr>
                <w:rFonts w:ascii="Calibri" w:eastAsia="仿宋" w:hAnsi="Calibri" w:cs="Calibri"/>
                <w:kern w:val="0"/>
                <w:sz w:val="24"/>
              </w:rPr>
              <w:t>  </w:t>
            </w:r>
            <w:r>
              <w:rPr>
                <w:rFonts w:ascii="仿宋" w:eastAsia="仿宋" w:hAnsi="仿宋" w:cs="仿宋"/>
                <w:kern w:val="0"/>
                <w:sz w:val="24"/>
              </w:rPr>
              <w:t xml:space="preserve"> </w:t>
            </w:r>
            <w:r>
              <w:rPr>
                <w:rFonts w:ascii="仿宋" w:eastAsia="仿宋" w:hAnsi="仿宋" w:cs="仿宋" w:hint="eastAsia"/>
                <w:kern w:val="0"/>
                <w:sz w:val="24"/>
              </w:rPr>
              <w:t>真</w:t>
            </w:r>
          </w:p>
        </w:tc>
        <w:tc>
          <w:tcPr>
            <w:tcW w:w="2906" w:type="dxa"/>
            <w:gridSpan w:val="2"/>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r>
      <w:tr w:rsidR="00D14973" w:rsidRPr="00854072">
        <w:trPr>
          <w:cantSplit/>
          <w:trHeight w:val="680"/>
          <w:jc w:val="center"/>
        </w:trPr>
        <w:tc>
          <w:tcPr>
            <w:tcW w:w="1778" w:type="dxa"/>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电子邮箱</w:t>
            </w:r>
          </w:p>
        </w:tc>
        <w:tc>
          <w:tcPr>
            <w:tcW w:w="2456" w:type="dxa"/>
            <w:gridSpan w:val="2"/>
            <w:vAlign w:val="center"/>
          </w:tcPr>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tc>
        <w:tc>
          <w:tcPr>
            <w:tcW w:w="1382"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邮政编码</w:t>
            </w:r>
          </w:p>
        </w:tc>
        <w:tc>
          <w:tcPr>
            <w:tcW w:w="2906" w:type="dxa"/>
            <w:gridSpan w:val="2"/>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p>
        </w:tc>
      </w:tr>
      <w:tr w:rsidR="00D14973" w:rsidRPr="00854072" w:rsidTr="005A7F12">
        <w:trPr>
          <w:cantSplit/>
          <w:trHeight w:val="1921"/>
          <w:jc w:val="center"/>
        </w:trPr>
        <w:tc>
          <w:tcPr>
            <w:tcW w:w="1778" w:type="dxa"/>
            <w:tcMar>
              <w:top w:w="0" w:type="dxa"/>
              <w:left w:w="108" w:type="dxa"/>
              <w:bottom w:w="0" w:type="dxa"/>
              <w:right w:w="108" w:type="dxa"/>
            </w:tcMar>
            <w:vAlign w:val="center"/>
          </w:tcPr>
          <w:p w:rsidR="00D14973" w:rsidRDefault="00D14973">
            <w:pPr>
              <w:widowControl/>
              <w:rPr>
                <w:rFonts w:ascii="仿宋" w:eastAsia="仿宋" w:hAnsi="仿宋" w:cs="仿宋"/>
                <w:kern w:val="0"/>
                <w:sz w:val="19"/>
                <w:szCs w:val="19"/>
              </w:rPr>
            </w:pPr>
            <w:r>
              <w:rPr>
                <w:rFonts w:ascii="仿宋" w:eastAsia="仿宋" w:hAnsi="仿宋" w:cs="仿宋" w:hint="eastAsia"/>
                <w:kern w:val="0"/>
                <w:sz w:val="24"/>
              </w:rPr>
              <w:t>参评项目简介</w:t>
            </w:r>
          </w:p>
        </w:tc>
        <w:tc>
          <w:tcPr>
            <w:tcW w:w="6744" w:type="dxa"/>
            <w:gridSpan w:val="5"/>
            <w:tcMar>
              <w:top w:w="0" w:type="dxa"/>
              <w:left w:w="108" w:type="dxa"/>
              <w:bottom w:w="0" w:type="dxa"/>
              <w:right w:w="108" w:type="dxa"/>
            </w:tcMar>
            <w:vAlign w:val="center"/>
          </w:tcPr>
          <w:p w:rsidR="00D14973" w:rsidRDefault="00D14973">
            <w:pPr>
              <w:widowControl/>
              <w:jc w:val="left"/>
              <w:rPr>
                <w:rFonts w:ascii="仿宋" w:eastAsia="仿宋" w:hAnsi="仿宋" w:cs="仿宋"/>
                <w:kern w:val="0"/>
                <w:sz w:val="19"/>
                <w:szCs w:val="19"/>
              </w:rPr>
            </w:pPr>
            <w:r>
              <w:rPr>
                <w:rFonts w:ascii="Calibri" w:eastAsia="仿宋" w:hAnsi="Calibri" w:cs="Calibri"/>
                <w:kern w:val="0"/>
                <w:sz w:val="19"/>
                <w:szCs w:val="19"/>
              </w:rPr>
              <w:t> </w:t>
            </w:r>
            <w:r>
              <w:rPr>
                <w:rFonts w:ascii="仿宋" w:eastAsia="仿宋" w:hAnsi="仿宋" w:cs="仿宋"/>
                <w:kern w:val="0"/>
                <w:sz w:val="19"/>
                <w:szCs w:val="19"/>
              </w:rPr>
              <w:t xml:space="preserve">  </w:t>
            </w:r>
          </w:p>
          <w:p w:rsidR="00D14973" w:rsidRDefault="00D14973">
            <w:pPr>
              <w:widowControl/>
              <w:jc w:val="center"/>
              <w:rPr>
                <w:rFonts w:ascii="仿宋" w:eastAsia="仿宋" w:hAnsi="仿宋" w:cs="仿宋"/>
                <w:kern w:val="0"/>
                <w:sz w:val="24"/>
              </w:rPr>
            </w:pPr>
            <w:r>
              <w:rPr>
                <w:rFonts w:ascii="Calibri" w:eastAsia="仿宋" w:hAnsi="Calibri" w:cs="Calibri"/>
                <w:kern w:val="0"/>
                <w:sz w:val="19"/>
                <w:szCs w:val="19"/>
              </w:rPr>
              <w:t> </w:t>
            </w:r>
            <w:r>
              <w:rPr>
                <w:rFonts w:ascii="仿宋" w:eastAsia="仿宋" w:hAnsi="仿宋" w:cs="仿宋"/>
                <w:kern w:val="0"/>
                <w:sz w:val="24"/>
              </w:rPr>
              <w:t>(</w:t>
            </w:r>
            <w:r>
              <w:rPr>
                <w:rFonts w:ascii="仿宋" w:eastAsia="仿宋" w:hAnsi="仿宋" w:cs="仿宋" w:hint="eastAsia"/>
                <w:kern w:val="0"/>
                <w:sz w:val="24"/>
              </w:rPr>
              <w:t>可另附页</w:t>
            </w:r>
            <w:r>
              <w:rPr>
                <w:rFonts w:ascii="仿宋" w:eastAsia="仿宋" w:hAnsi="仿宋" w:cs="仿宋"/>
                <w:kern w:val="0"/>
                <w:sz w:val="24"/>
              </w:rPr>
              <w:t>)</w:t>
            </w:r>
          </w:p>
          <w:p w:rsidR="00D14973" w:rsidRDefault="00D14973">
            <w:pPr>
              <w:widowControl/>
              <w:jc w:val="center"/>
              <w:rPr>
                <w:rFonts w:ascii="仿宋" w:eastAsia="仿宋" w:hAnsi="仿宋" w:cs="仿宋"/>
                <w:kern w:val="0"/>
                <w:sz w:val="19"/>
                <w:szCs w:val="19"/>
              </w:rPr>
            </w:pPr>
          </w:p>
        </w:tc>
      </w:tr>
      <w:tr w:rsidR="00D14973" w:rsidRPr="00854072">
        <w:trPr>
          <w:cantSplit/>
          <w:trHeight w:val="2326"/>
          <w:jc w:val="center"/>
        </w:trPr>
        <w:tc>
          <w:tcPr>
            <w:tcW w:w="4234" w:type="dxa"/>
            <w:gridSpan w:val="3"/>
            <w:tcMar>
              <w:top w:w="0" w:type="dxa"/>
              <w:left w:w="108" w:type="dxa"/>
              <w:bottom w:w="0" w:type="dxa"/>
              <w:right w:w="108" w:type="dxa"/>
            </w:tcMar>
            <w:vAlign w:val="center"/>
          </w:tcPr>
          <w:p w:rsidR="00D14973" w:rsidRDefault="00D14973">
            <w:pPr>
              <w:widowControl/>
              <w:jc w:val="left"/>
              <w:rPr>
                <w:rFonts w:ascii="仿宋" w:eastAsia="仿宋" w:hAnsi="仿宋" w:cs="仿宋"/>
                <w:kern w:val="0"/>
                <w:sz w:val="19"/>
                <w:szCs w:val="19"/>
              </w:rPr>
            </w:pPr>
            <w:r>
              <w:rPr>
                <w:rFonts w:ascii="仿宋" w:eastAsia="仿宋" w:hAnsi="仿宋" w:cs="仿宋" w:hint="eastAsia"/>
                <w:kern w:val="0"/>
                <w:sz w:val="24"/>
              </w:rPr>
              <w:t>报名单位负责人签字：</w:t>
            </w:r>
          </w:p>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p w:rsidR="00D14973" w:rsidRDefault="00D14973">
            <w:pPr>
              <w:widowControl/>
              <w:ind w:firstLine="1666"/>
              <w:jc w:val="center"/>
              <w:rPr>
                <w:rFonts w:ascii="仿宋" w:eastAsia="仿宋" w:hAnsi="仿宋" w:cs="仿宋"/>
                <w:kern w:val="0"/>
                <w:sz w:val="19"/>
                <w:szCs w:val="19"/>
              </w:rPr>
            </w:pPr>
            <w:r>
              <w:rPr>
                <w:rFonts w:ascii="仿宋" w:eastAsia="仿宋" w:hAnsi="仿宋" w:cs="仿宋" w:hint="eastAsia"/>
                <w:kern w:val="0"/>
                <w:sz w:val="24"/>
              </w:rPr>
              <w:t>（公</w:t>
            </w:r>
            <w:r>
              <w:rPr>
                <w:rFonts w:ascii="Calibri" w:eastAsia="仿宋" w:hAnsi="Calibri" w:cs="Calibri"/>
                <w:kern w:val="0"/>
                <w:sz w:val="24"/>
              </w:rPr>
              <w:t> </w:t>
            </w:r>
            <w:r>
              <w:rPr>
                <w:rFonts w:ascii="仿宋" w:eastAsia="仿宋" w:hAnsi="仿宋" w:cs="仿宋" w:hint="eastAsia"/>
                <w:kern w:val="0"/>
                <w:sz w:val="24"/>
              </w:rPr>
              <w:t>章）</w:t>
            </w:r>
          </w:p>
          <w:p w:rsidR="00D14973" w:rsidRDefault="00D14973">
            <w:pPr>
              <w:widowControl/>
              <w:ind w:firstLine="1901"/>
              <w:jc w:val="center"/>
              <w:rPr>
                <w:rFonts w:ascii="仿宋" w:eastAsia="仿宋" w:hAnsi="仿宋" w:cs="仿宋"/>
                <w:kern w:val="0"/>
                <w:sz w:val="19"/>
                <w:szCs w:val="19"/>
              </w:rPr>
            </w:pPr>
            <w:r>
              <w:rPr>
                <w:rFonts w:ascii="Calibri" w:eastAsia="仿宋" w:hAnsi="Calibri" w:cs="Calibri"/>
                <w:kern w:val="0"/>
                <w:sz w:val="19"/>
                <w:szCs w:val="19"/>
              </w:rPr>
              <w:t> </w:t>
            </w:r>
          </w:p>
          <w:p w:rsidR="00D14973" w:rsidRDefault="00D14973">
            <w:pPr>
              <w:widowControl/>
              <w:ind w:firstLine="1920"/>
              <w:jc w:val="center"/>
              <w:rPr>
                <w:rFonts w:ascii="仿宋" w:eastAsia="仿宋" w:hAnsi="仿宋" w:cs="仿宋"/>
                <w:kern w:val="0"/>
                <w:sz w:val="19"/>
                <w:szCs w:val="19"/>
              </w:rPr>
            </w:pPr>
            <w:r>
              <w:rPr>
                <w:rFonts w:ascii="仿宋" w:eastAsia="仿宋" w:hAnsi="仿宋" w:cs="仿宋" w:hint="eastAsia"/>
                <w:kern w:val="0"/>
                <w:sz w:val="24"/>
              </w:rPr>
              <w:t>年</w:t>
            </w:r>
            <w:r>
              <w:rPr>
                <w:rFonts w:ascii="Calibri" w:eastAsia="仿宋" w:hAnsi="Calibri" w:cs="Calibri"/>
                <w:kern w:val="0"/>
                <w:sz w:val="24"/>
              </w:rPr>
              <w:t>  </w:t>
            </w:r>
            <w:r>
              <w:rPr>
                <w:rFonts w:ascii="仿宋" w:eastAsia="仿宋" w:hAnsi="仿宋" w:cs="仿宋"/>
                <w:kern w:val="0"/>
                <w:sz w:val="24"/>
              </w:rPr>
              <w:t xml:space="preserve"> </w:t>
            </w:r>
            <w:r>
              <w:rPr>
                <w:rFonts w:ascii="仿宋" w:eastAsia="仿宋" w:hAnsi="仿宋" w:cs="仿宋" w:hint="eastAsia"/>
                <w:kern w:val="0"/>
                <w:sz w:val="24"/>
              </w:rPr>
              <w:t>月</w:t>
            </w:r>
            <w:r>
              <w:rPr>
                <w:rFonts w:ascii="Calibri" w:eastAsia="仿宋" w:hAnsi="Calibri" w:cs="Calibri"/>
                <w:kern w:val="0"/>
                <w:sz w:val="24"/>
              </w:rPr>
              <w:t>  </w:t>
            </w:r>
            <w:r>
              <w:rPr>
                <w:rFonts w:ascii="仿宋" w:eastAsia="仿宋" w:hAnsi="仿宋" w:cs="仿宋"/>
                <w:kern w:val="0"/>
                <w:sz w:val="24"/>
              </w:rPr>
              <w:t xml:space="preserve"> </w:t>
            </w:r>
            <w:r>
              <w:rPr>
                <w:rFonts w:ascii="仿宋" w:eastAsia="仿宋" w:hAnsi="仿宋" w:cs="仿宋" w:hint="eastAsia"/>
                <w:kern w:val="0"/>
                <w:sz w:val="24"/>
              </w:rPr>
              <w:t>日</w:t>
            </w:r>
          </w:p>
        </w:tc>
        <w:tc>
          <w:tcPr>
            <w:tcW w:w="4288" w:type="dxa"/>
            <w:gridSpan w:val="3"/>
            <w:tcMar>
              <w:top w:w="0" w:type="dxa"/>
              <w:left w:w="108" w:type="dxa"/>
              <w:bottom w:w="0" w:type="dxa"/>
              <w:right w:w="108" w:type="dxa"/>
            </w:tcMar>
            <w:vAlign w:val="center"/>
          </w:tcPr>
          <w:p w:rsidR="00D14973" w:rsidRDefault="00D14973">
            <w:pPr>
              <w:widowControl/>
              <w:jc w:val="left"/>
              <w:rPr>
                <w:rFonts w:ascii="仿宋" w:eastAsia="仿宋" w:hAnsi="仿宋" w:cs="仿宋"/>
                <w:kern w:val="0"/>
                <w:sz w:val="19"/>
                <w:szCs w:val="19"/>
              </w:rPr>
            </w:pPr>
            <w:r>
              <w:rPr>
                <w:rFonts w:ascii="仿宋" w:eastAsia="仿宋" w:hAnsi="仿宋" w:cs="仿宋" w:hint="eastAsia"/>
                <w:kern w:val="0"/>
                <w:sz w:val="24"/>
              </w:rPr>
              <w:t>广东省物业管理行业协会推荐意见：</w:t>
            </w:r>
          </w:p>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p w:rsidR="00D14973" w:rsidRDefault="00D14973">
            <w:pPr>
              <w:widowControl/>
              <w:ind w:firstLine="1680"/>
              <w:jc w:val="center"/>
              <w:rPr>
                <w:rFonts w:ascii="仿宋" w:eastAsia="仿宋" w:hAnsi="仿宋" w:cs="仿宋"/>
                <w:kern w:val="0"/>
                <w:sz w:val="19"/>
                <w:szCs w:val="19"/>
              </w:rPr>
            </w:pPr>
            <w:r>
              <w:rPr>
                <w:rFonts w:ascii="仿宋" w:eastAsia="仿宋" w:hAnsi="仿宋" w:cs="仿宋" w:hint="eastAsia"/>
                <w:kern w:val="0"/>
                <w:sz w:val="24"/>
              </w:rPr>
              <w:t>（公</w:t>
            </w:r>
            <w:r>
              <w:rPr>
                <w:rFonts w:ascii="Calibri" w:eastAsia="仿宋" w:hAnsi="Calibri" w:cs="Calibri"/>
                <w:kern w:val="0"/>
                <w:sz w:val="24"/>
              </w:rPr>
              <w:t> </w:t>
            </w:r>
            <w:r>
              <w:rPr>
                <w:rFonts w:ascii="仿宋" w:eastAsia="仿宋" w:hAnsi="仿宋" w:cs="仿宋" w:hint="eastAsia"/>
                <w:kern w:val="0"/>
                <w:sz w:val="24"/>
              </w:rPr>
              <w:t>章）</w:t>
            </w:r>
          </w:p>
          <w:p w:rsidR="00D14973" w:rsidRDefault="00D14973">
            <w:pPr>
              <w:widowControl/>
              <w:ind w:firstLine="1901"/>
              <w:jc w:val="center"/>
              <w:rPr>
                <w:rFonts w:ascii="仿宋" w:eastAsia="仿宋" w:hAnsi="仿宋" w:cs="仿宋"/>
                <w:kern w:val="0"/>
                <w:sz w:val="19"/>
                <w:szCs w:val="19"/>
              </w:rPr>
            </w:pPr>
            <w:r>
              <w:rPr>
                <w:rFonts w:ascii="Calibri" w:eastAsia="仿宋" w:hAnsi="Calibri" w:cs="Calibri"/>
                <w:kern w:val="0"/>
                <w:sz w:val="19"/>
                <w:szCs w:val="19"/>
              </w:rPr>
              <w:t> </w:t>
            </w:r>
          </w:p>
          <w:p w:rsidR="00D14973" w:rsidRDefault="00D14973">
            <w:pPr>
              <w:widowControl/>
              <w:ind w:firstLine="1920"/>
              <w:jc w:val="center"/>
              <w:rPr>
                <w:rFonts w:ascii="仿宋" w:eastAsia="仿宋" w:hAnsi="仿宋" w:cs="仿宋"/>
                <w:kern w:val="0"/>
                <w:sz w:val="19"/>
                <w:szCs w:val="19"/>
              </w:rPr>
            </w:pPr>
            <w:r>
              <w:rPr>
                <w:rFonts w:ascii="仿宋" w:eastAsia="仿宋" w:hAnsi="仿宋" w:cs="仿宋" w:hint="eastAsia"/>
                <w:kern w:val="0"/>
                <w:sz w:val="24"/>
              </w:rPr>
              <w:t>年</w:t>
            </w:r>
            <w:r>
              <w:rPr>
                <w:rFonts w:ascii="Calibri" w:eastAsia="仿宋" w:hAnsi="Calibri" w:cs="Calibri"/>
                <w:kern w:val="0"/>
                <w:sz w:val="24"/>
              </w:rPr>
              <w:t>  </w:t>
            </w:r>
            <w:r>
              <w:rPr>
                <w:rFonts w:ascii="仿宋" w:eastAsia="仿宋" w:hAnsi="仿宋" w:cs="仿宋"/>
                <w:kern w:val="0"/>
                <w:sz w:val="24"/>
              </w:rPr>
              <w:t xml:space="preserve"> </w:t>
            </w:r>
            <w:r>
              <w:rPr>
                <w:rFonts w:ascii="仿宋" w:eastAsia="仿宋" w:hAnsi="仿宋" w:cs="仿宋" w:hint="eastAsia"/>
                <w:kern w:val="0"/>
                <w:sz w:val="24"/>
              </w:rPr>
              <w:t>月</w:t>
            </w:r>
            <w:r>
              <w:rPr>
                <w:rFonts w:ascii="Calibri" w:eastAsia="仿宋" w:hAnsi="Calibri" w:cs="Calibri"/>
                <w:kern w:val="0"/>
                <w:sz w:val="24"/>
              </w:rPr>
              <w:t>  </w:t>
            </w:r>
            <w:r>
              <w:rPr>
                <w:rFonts w:ascii="仿宋" w:eastAsia="仿宋" w:hAnsi="仿宋" w:cs="仿宋"/>
                <w:kern w:val="0"/>
                <w:sz w:val="24"/>
              </w:rPr>
              <w:t xml:space="preserve"> </w:t>
            </w:r>
            <w:r>
              <w:rPr>
                <w:rFonts w:ascii="仿宋" w:eastAsia="仿宋" w:hAnsi="仿宋" w:cs="仿宋" w:hint="eastAsia"/>
                <w:kern w:val="0"/>
                <w:sz w:val="24"/>
              </w:rPr>
              <w:t>日</w:t>
            </w:r>
          </w:p>
        </w:tc>
      </w:tr>
      <w:tr w:rsidR="00D14973" w:rsidRPr="00854072">
        <w:trPr>
          <w:cantSplit/>
          <w:trHeight w:val="824"/>
          <w:jc w:val="center"/>
        </w:trPr>
        <w:tc>
          <w:tcPr>
            <w:tcW w:w="177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评委组意见</w:t>
            </w:r>
          </w:p>
        </w:tc>
        <w:tc>
          <w:tcPr>
            <w:tcW w:w="6744" w:type="dxa"/>
            <w:gridSpan w:val="5"/>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tc>
      </w:tr>
      <w:tr w:rsidR="00D14973" w:rsidRPr="00854072">
        <w:trPr>
          <w:cantSplit/>
          <w:trHeight w:val="536"/>
          <w:jc w:val="center"/>
        </w:trPr>
        <w:tc>
          <w:tcPr>
            <w:tcW w:w="1778" w:type="dxa"/>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仿宋" w:eastAsia="仿宋" w:hAnsi="仿宋" w:cs="仿宋" w:hint="eastAsia"/>
                <w:kern w:val="0"/>
                <w:sz w:val="24"/>
              </w:rPr>
              <w:t>备</w:t>
            </w:r>
            <w:r>
              <w:rPr>
                <w:rFonts w:ascii="Calibri" w:eastAsia="仿宋" w:hAnsi="Calibri" w:cs="Calibri"/>
                <w:kern w:val="0"/>
                <w:sz w:val="24"/>
              </w:rPr>
              <w:t>   </w:t>
            </w:r>
            <w:r>
              <w:rPr>
                <w:rFonts w:ascii="仿宋" w:eastAsia="仿宋" w:hAnsi="仿宋" w:cs="仿宋"/>
                <w:kern w:val="0"/>
                <w:sz w:val="24"/>
              </w:rPr>
              <w:t xml:space="preserve"> </w:t>
            </w:r>
            <w:r>
              <w:rPr>
                <w:rFonts w:ascii="仿宋" w:eastAsia="仿宋" w:hAnsi="仿宋" w:cs="仿宋" w:hint="eastAsia"/>
                <w:kern w:val="0"/>
                <w:sz w:val="24"/>
              </w:rPr>
              <w:t>注</w:t>
            </w:r>
          </w:p>
        </w:tc>
        <w:tc>
          <w:tcPr>
            <w:tcW w:w="6744" w:type="dxa"/>
            <w:gridSpan w:val="5"/>
            <w:tcMar>
              <w:top w:w="0" w:type="dxa"/>
              <w:left w:w="108" w:type="dxa"/>
              <w:bottom w:w="0" w:type="dxa"/>
              <w:right w:w="108" w:type="dxa"/>
            </w:tcMar>
            <w:vAlign w:val="center"/>
          </w:tcPr>
          <w:p w:rsidR="00D14973" w:rsidRDefault="00D14973">
            <w:pPr>
              <w:widowControl/>
              <w:jc w:val="center"/>
              <w:rPr>
                <w:rFonts w:ascii="仿宋" w:eastAsia="仿宋" w:hAnsi="仿宋" w:cs="仿宋"/>
                <w:kern w:val="0"/>
                <w:sz w:val="19"/>
                <w:szCs w:val="19"/>
              </w:rPr>
            </w:pPr>
            <w:r>
              <w:rPr>
                <w:rFonts w:ascii="Calibri" w:eastAsia="仿宋" w:hAnsi="Calibri" w:cs="Calibri"/>
                <w:kern w:val="0"/>
                <w:sz w:val="19"/>
                <w:szCs w:val="19"/>
              </w:rPr>
              <w:t> </w:t>
            </w:r>
          </w:p>
        </w:tc>
      </w:tr>
    </w:tbl>
    <w:p w:rsidR="00D14973" w:rsidRDefault="00D14973">
      <w:pPr>
        <w:adjustRightInd w:val="0"/>
        <w:snapToGrid w:val="0"/>
        <w:spacing w:line="20" w:lineRule="exact"/>
        <w:rPr>
          <w:rFonts w:ascii="方正仿宋_GBK" w:eastAsia="方正仿宋_GBK" w:hAnsi="方正仿宋_GBK" w:cs="仿宋_GB2312"/>
          <w:bCs/>
          <w:sz w:val="32"/>
          <w:szCs w:val="32"/>
        </w:rPr>
      </w:pPr>
    </w:p>
    <w:sectPr w:rsidR="00D14973" w:rsidSect="00334FA3">
      <w:footerReference w:type="even" r:id="rId7"/>
      <w:footerReference w:type="default" r:id="rId8"/>
      <w:pgSz w:w="11906" w:h="16838"/>
      <w:pgMar w:top="1701"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43D" w:rsidRDefault="003B243D">
      <w:r>
        <w:separator/>
      </w:r>
    </w:p>
  </w:endnote>
  <w:endnote w:type="continuationSeparator" w:id="1">
    <w:p w:rsidR="003B243D" w:rsidRDefault="003B243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小标宋">
    <w:altName w:val="微软雅黑"/>
    <w:panose1 w:val="03000509000000000000"/>
    <w:charset w:val="86"/>
    <w:family w:val="script"/>
    <w:pitch w:val="fixed"/>
    <w:sig w:usb0="00000001" w:usb1="080E0000" w:usb2="00000010" w:usb3="00000000" w:csb0="00040000"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0000000000000000000"/>
    <w:charset w:val="86"/>
    <w:family w:val="script"/>
    <w:notTrueType/>
    <w:pitch w:val="default"/>
    <w:sig w:usb0="00000001" w:usb1="080E0000" w:usb2="00000010" w:usb3="00000000" w:csb0="00040000" w:csb1="00000000"/>
  </w:font>
  <w:font w:name="方正楷体_GBK">
    <w:altName w:val="Arial Unicode MS"/>
    <w:panose1 w:val="00000000000000000000"/>
    <w:charset w:val="86"/>
    <w:family w:val="script"/>
    <w:notTrueType/>
    <w:pitch w:val="default"/>
    <w:sig w:usb0="00000001" w:usb1="080E0000" w:usb2="00000010" w:usb3="00000000" w:csb0="00040000" w:csb1="00000000"/>
  </w:font>
  <w:font w:name="方正仿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973" w:rsidRDefault="0093244D" w:rsidP="00351E46">
    <w:pPr>
      <w:pStyle w:val="a7"/>
      <w:framePr w:wrap="around" w:vAnchor="text" w:hAnchor="margin" w:xAlign="center" w:y="1"/>
      <w:rPr>
        <w:rStyle w:val="a8"/>
      </w:rPr>
    </w:pPr>
    <w:r>
      <w:rPr>
        <w:rStyle w:val="a8"/>
      </w:rPr>
      <w:fldChar w:fldCharType="begin"/>
    </w:r>
    <w:r w:rsidR="00D14973">
      <w:rPr>
        <w:rStyle w:val="a8"/>
      </w:rPr>
      <w:instrText xml:space="preserve">PAGE  </w:instrText>
    </w:r>
    <w:r>
      <w:rPr>
        <w:rStyle w:val="a8"/>
      </w:rPr>
      <w:fldChar w:fldCharType="end"/>
    </w:r>
  </w:p>
  <w:p w:rsidR="00D14973" w:rsidRDefault="00D1497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973" w:rsidRDefault="0093244D" w:rsidP="00351E46">
    <w:pPr>
      <w:pStyle w:val="a7"/>
      <w:framePr w:wrap="around" w:vAnchor="text" w:hAnchor="margin" w:xAlign="center" w:y="1"/>
      <w:rPr>
        <w:rStyle w:val="a8"/>
      </w:rPr>
    </w:pPr>
    <w:r>
      <w:rPr>
        <w:rStyle w:val="a8"/>
      </w:rPr>
      <w:fldChar w:fldCharType="begin"/>
    </w:r>
    <w:r w:rsidR="00D14973">
      <w:rPr>
        <w:rStyle w:val="a8"/>
      </w:rPr>
      <w:instrText xml:space="preserve">PAGE  </w:instrText>
    </w:r>
    <w:r>
      <w:rPr>
        <w:rStyle w:val="a8"/>
      </w:rPr>
      <w:fldChar w:fldCharType="separate"/>
    </w:r>
    <w:r w:rsidR="0023014F">
      <w:rPr>
        <w:rStyle w:val="a8"/>
        <w:noProof/>
      </w:rPr>
      <w:t>2</w:t>
    </w:r>
    <w:r>
      <w:rPr>
        <w:rStyle w:val="a8"/>
      </w:rPr>
      <w:fldChar w:fldCharType="end"/>
    </w:r>
  </w:p>
  <w:p w:rsidR="00D14973" w:rsidRDefault="00D149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43D" w:rsidRDefault="003B243D">
      <w:r>
        <w:separator/>
      </w:r>
    </w:p>
  </w:footnote>
  <w:footnote w:type="continuationSeparator" w:id="1">
    <w:p w:rsidR="003B243D" w:rsidRDefault="003B24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VhMjk2ZjA2NmIwODdmMmQ5OGU5YmQxZjEwMDFjMzEifQ=="/>
  </w:docVars>
  <w:rsids>
    <w:rsidRoot w:val="008A76D3"/>
    <w:rsid w:val="00006325"/>
    <w:rsid w:val="00025F55"/>
    <w:rsid w:val="000317BD"/>
    <w:rsid w:val="00084138"/>
    <w:rsid w:val="000B427B"/>
    <w:rsid w:val="00103D92"/>
    <w:rsid w:val="001100D6"/>
    <w:rsid w:val="00120B34"/>
    <w:rsid w:val="00125B2F"/>
    <w:rsid w:val="0013693E"/>
    <w:rsid w:val="001721E7"/>
    <w:rsid w:val="0017702C"/>
    <w:rsid w:val="001823BC"/>
    <w:rsid w:val="00183D80"/>
    <w:rsid w:val="0018420E"/>
    <w:rsid w:val="0018487F"/>
    <w:rsid w:val="00194486"/>
    <w:rsid w:val="001B50A5"/>
    <w:rsid w:val="001C6ABE"/>
    <w:rsid w:val="00204339"/>
    <w:rsid w:val="0023014F"/>
    <w:rsid w:val="00237B4D"/>
    <w:rsid w:val="00237CF2"/>
    <w:rsid w:val="00287ACB"/>
    <w:rsid w:val="00292110"/>
    <w:rsid w:val="00292DDB"/>
    <w:rsid w:val="002A4A89"/>
    <w:rsid w:val="002C5F34"/>
    <w:rsid w:val="002D3F53"/>
    <w:rsid w:val="002E0656"/>
    <w:rsid w:val="002F2DA6"/>
    <w:rsid w:val="00302E4A"/>
    <w:rsid w:val="00303FA6"/>
    <w:rsid w:val="003233AB"/>
    <w:rsid w:val="00331BE1"/>
    <w:rsid w:val="00334FA3"/>
    <w:rsid w:val="0033705C"/>
    <w:rsid w:val="00351A27"/>
    <w:rsid w:val="00351E46"/>
    <w:rsid w:val="00357B7D"/>
    <w:rsid w:val="003B243D"/>
    <w:rsid w:val="003B447C"/>
    <w:rsid w:val="003C6BC4"/>
    <w:rsid w:val="003C76FE"/>
    <w:rsid w:val="00436CA8"/>
    <w:rsid w:val="00464618"/>
    <w:rsid w:val="004806AC"/>
    <w:rsid w:val="004A5326"/>
    <w:rsid w:val="004D1A16"/>
    <w:rsid w:val="005300EF"/>
    <w:rsid w:val="00571941"/>
    <w:rsid w:val="00574AD2"/>
    <w:rsid w:val="00581BEE"/>
    <w:rsid w:val="005933D4"/>
    <w:rsid w:val="00593572"/>
    <w:rsid w:val="005A7F12"/>
    <w:rsid w:val="005D50C2"/>
    <w:rsid w:val="005E4E40"/>
    <w:rsid w:val="005E6449"/>
    <w:rsid w:val="00624322"/>
    <w:rsid w:val="00632913"/>
    <w:rsid w:val="00637262"/>
    <w:rsid w:val="0064158B"/>
    <w:rsid w:val="00644801"/>
    <w:rsid w:val="0067331E"/>
    <w:rsid w:val="00674BA6"/>
    <w:rsid w:val="00680922"/>
    <w:rsid w:val="006E7F3E"/>
    <w:rsid w:val="006F19B4"/>
    <w:rsid w:val="00734D2B"/>
    <w:rsid w:val="00744F84"/>
    <w:rsid w:val="00766D19"/>
    <w:rsid w:val="007A13EC"/>
    <w:rsid w:val="007B697E"/>
    <w:rsid w:val="007D67E2"/>
    <w:rsid w:val="007E01EC"/>
    <w:rsid w:val="007E0F18"/>
    <w:rsid w:val="007E2621"/>
    <w:rsid w:val="007F2515"/>
    <w:rsid w:val="008108B6"/>
    <w:rsid w:val="00823C2B"/>
    <w:rsid w:val="008362F1"/>
    <w:rsid w:val="00850BD7"/>
    <w:rsid w:val="00854072"/>
    <w:rsid w:val="00861D22"/>
    <w:rsid w:val="008844C4"/>
    <w:rsid w:val="008A2A27"/>
    <w:rsid w:val="008A76D3"/>
    <w:rsid w:val="008A7A00"/>
    <w:rsid w:val="008B1D10"/>
    <w:rsid w:val="008B1E50"/>
    <w:rsid w:val="008B32BD"/>
    <w:rsid w:val="008C7AAC"/>
    <w:rsid w:val="008F3345"/>
    <w:rsid w:val="008F74A6"/>
    <w:rsid w:val="00925E64"/>
    <w:rsid w:val="00926AE3"/>
    <w:rsid w:val="0093113D"/>
    <w:rsid w:val="0093244D"/>
    <w:rsid w:val="00942211"/>
    <w:rsid w:val="009466AE"/>
    <w:rsid w:val="009553C2"/>
    <w:rsid w:val="009714BE"/>
    <w:rsid w:val="009C659B"/>
    <w:rsid w:val="009D3AEB"/>
    <w:rsid w:val="009D6E50"/>
    <w:rsid w:val="009F7100"/>
    <w:rsid w:val="00A1462F"/>
    <w:rsid w:val="00A34994"/>
    <w:rsid w:val="00A54A17"/>
    <w:rsid w:val="00A64F19"/>
    <w:rsid w:val="00A66340"/>
    <w:rsid w:val="00A80216"/>
    <w:rsid w:val="00A84149"/>
    <w:rsid w:val="00A96A2E"/>
    <w:rsid w:val="00AB25D9"/>
    <w:rsid w:val="00AD4649"/>
    <w:rsid w:val="00AF26D7"/>
    <w:rsid w:val="00B14E5D"/>
    <w:rsid w:val="00B1522C"/>
    <w:rsid w:val="00B301BA"/>
    <w:rsid w:val="00B308E4"/>
    <w:rsid w:val="00B40DE4"/>
    <w:rsid w:val="00B753C8"/>
    <w:rsid w:val="00B824A6"/>
    <w:rsid w:val="00BB09B7"/>
    <w:rsid w:val="00BB7E42"/>
    <w:rsid w:val="00BD50D0"/>
    <w:rsid w:val="00BF6E08"/>
    <w:rsid w:val="00C11430"/>
    <w:rsid w:val="00C3120D"/>
    <w:rsid w:val="00C32F1C"/>
    <w:rsid w:val="00C83BD8"/>
    <w:rsid w:val="00C84247"/>
    <w:rsid w:val="00CB4E1D"/>
    <w:rsid w:val="00CB65FE"/>
    <w:rsid w:val="00CB6E14"/>
    <w:rsid w:val="00CC53D2"/>
    <w:rsid w:val="00CD3B2C"/>
    <w:rsid w:val="00CE61EB"/>
    <w:rsid w:val="00CF6710"/>
    <w:rsid w:val="00D002E7"/>
    <w:rsid w:val="00D14973"/>
    <w:rsid w:val="00D15C4C"/>
    <w:rsid w:val="00D4387F"/>
    <w:rsid w:val="00D5167A"/>
    <w:rsid w:val="00D63F43"/>
    <w:rsid w:val="00D730BD"/>
    <w:rsid w:val="00D844F4"/>
    <w:rsid w:val="00D963F4"/>
    <w:rsid w:val="00DB6D6F"/>
    <w:rsid w:val="00DC4E88"/>
    <w:rsid w:val="00DD3F00"/>
    <w:rsid w:val="00E0639D"/>
    <w:rsid w:val="00E312E9"/>
    <w:rsid w:val="00E42E8D"/>
    <w:rsid w:val="00E772E9"/>
    <w:rsid w:val="00E80922"/>
    <w:rsid w:val="00E839D6"/>
    <w:rsid w:val="00E852C6"/>
    <w:rsid w:val="00E854F0"/>
    <w:rsid w:val="00EA546F"/>
    <w:rsid w:val="00EC5352"/>
    <w:rsid w:val="00F034B3"/>
    <w:rsid w:val="00F14729"/>
    <w:rsid w:val="00F42792"/>
    <w:rsid w:val="00F57AEA"/>
    <w:rsid w:val="00F959D9"/>
    <w:rsid w:val="00FA557F"/>
    <w:rsid w:val="00FD0805"/>
    <w:rsid w:val="00FD1422"/>
    <w:rsid w:val="00FD3B6C"/>
    <w:rsid w:val="00FE39AA"/>
    <w:rsid w:val="00FF1A81"/>
    <w:rsid w:val="00FF52C7"/>
    <w:rsid w:val="2C542604"/>
    <w:rsid w:val="3B19001A"/>
    <w:rsid w:val="3B3E4DB6"/>
    <w:rsid w:val="3FDD19D6"/>
    <w:rsid w:val="51EF6A21"/>
    <w:rsid w:val="61793AC3"/>
    <w:rsid w:val="75607A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334FA3"/>
    <w:rPr>
      <w:rFonts w:cs="Times New Roman"/>
      <w:b/>
      <w:bCs/>
    </w:rPr>
  </w:style>
  <w:style w:type="character" w:styleId="a4">
    <w:name w:val="Hyperlink"/>
    <w:basedOn w:val="a0"/>
    <w:uiPriority w:val="99"/>
    <w:rsid w:val="00334FA3"/>
    <w:rPr>
      <w:rFonts w:cs="Times New Roman"/>
      <w:color w:val="0563C1"/>
      <w:u w:val="single"/>
    </w:rPr>
  </w:style>
  <w:style w:type="paragraph" w:styleId="a5">
    <w:name w:val="List Paragraph"/>
    <w:basedOn w:val="a"/>
    <w:uiPriority w:val="99"/>
    <w:qFormat/>
    <w:rsid w:val="00334FA3"/>
    <w:pPr>
      <w:ind w:firstLineChars="200" w:firstLine="420"/>
    </w:pPr>
  </w:style>
  <w:style w:type="character" w:customStyle="1" w:styleId="apple-converted-space">
    <w:name w:val="apple-converted-space"/>
    <w:basedOn w:val="a0"/>
    <w:uiPriority w:val="99"/>
    <w:rsid w:val="00334FA3"/>
    <w:rPr>
      <w:rFonts w:cs="Times New Roman"/>
    </w:rPr>
  </w:style>
  <w:style w:type="character" w:customStyle="1" w:styleId="15">
    <w:name w:val="15"/>
    <w:basedOn w:val="a0"/>
    <w:uiPriority w:val="99"/>
    <w:rsid w:val="00334FA3"/>
    <w:rPr>
      <w:rFonts w:cs="Times New Roman"/>
    </w:rPr>
  </w:style>
  <w:style w:type="paragraph" w:styleId="a6">
    <w:name w:val="No Spacing"/>
    <w:uiPriority w:val="99"/>
    <w:qFormat/>
    <w:rsid w:val="00334FA3"/>
    <w:pPr>
      <w:widowControl w:val="0"/>
      <w:jc w:val="both"/>
    </w:pPr>
    <w:rPr>
      <w:kern w:val="2"/>
      <w:sz w:val="21"/>
      <w:szCs w:val="22"/>
    </w:rPr>
  </w:style>
  <w:style w:type="character" w:customStyle="1" w:styleId="1">
    <w:name w:val="未处理的提及1"/>
    <w:basedOn w:val="a0"/>
    <w:uiPriority w:val="99"/>
    <w:semiHidden/>
    <w:rsid w:val="00334FA3"/>
    <w:rPr>
      <w:rFonts w:cs="Times New Roman"/>
      <w:color w:val="605E5C"/>
      <w:shd w:val="clear" w:color="auto" w:fill="E1DFDD"/>
    </w:rPr>
  </w:style>
  <w:style w:type="paragraph" w:customStyle="1" w:styleId="Revision1">
    <w:name w:val="Revision1"/>
    <w:hidden/>
    <w:uiPriority w:val="99"/>
    <w:semiHidden/>
    <w:rsid w:val="00334FA3"/>
    <w:rPr>
      <w:kern w:val="2"/>
      <w:sz w:val="21"/>
      <w:szCs w:val="22"/>
    </w:rPr>
  </w:style>
  <w:style w:type="paragraph" w:styleId="a7">
    <w:name w:val="footer"/>
    <w:basedOn w:val="a"/>
    <w:link w:val="Char"/>
    <w:uiPriority w:val="99"/>
    <w:rsid w:val="00183D80"/>
    <w:pPr>
      <w:tabs>
        <w:tab w:val="center" w:pos="4153"/>
        <w:tab w:val="right" w:pos="8306"/>
      </w:tabs>
      <w:snapToGrid w:val="0"/>
      <w:jc w:val="left"/>
    </w:pPr>
    <w:rPr>
      <w:sz w:val="18"/>
      <w:szCs w:val="18"/>
    </w:rPr>
  </w:style>
  <w:style w:type="character" w:customStyle="1" w:styleId="Char">
    <w:name w:val="页脚 Char"/>
    <w:basedOn w:val="a0"/>
    <w:link w:val="a7"/>
    <w:uiPriority w:val="99"/>
    <w:semiHidden/>
    <w:rsid w:val="00F20784"/>
    <w:rPr>
      <w:sz w:val="18"/>
      <w:szCs w:val="18"/>
    </w:rPr>
  </w:style>
  <w:style w:type="character" w:styleId="a8">
    <w:name w:val="page number"/>
    <w:basedOn w:val="a0"/>
    <w:uiPriority w:val="99"/>
    <w:rsid w:val="00183D80"/>
    <w:rPr>
      <w:rFonts w:cs="Times New Roman"/>
    </w:rPr>
  </w:style>
  <w:style w:type="paragraph" w:styleId="a9">
    <w:name w:val="header"/>
    <w:basedOn w:val="a"/>
    <w:link w:val="Char0"/>
    <w:uiPriority w:val="99"/>
    <w:semiHidden/>
    <w:unhideWhenUsed/>
    <w:rsid w:val="002301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2301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pmii.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dc:creator>
  <cp:keywords/>
  <dc:description/>
  <cp:lastModifiedBy>DELL</cp:lastModifiedBy>
  <cp:revision>6</cp:revision>
  <cp:lastPrinted>2022-09-09T06:29:00Z</cp:lastPrinted>
  <dcterms:created xsi:type="dcterms:W3CDTF">2022-08-13T08:58:00Z</dcterms:created>
  <dcterms:modified xsi:type="dcterms:W3CDTF">2022-09-09T06:33:00Z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C69871928A4140DA913DCFD77CB357A3</vt:lpwstr>
  </property>
</Properties>
</file>